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Molecules | Free Full-Text | Interaction of Soy Protein Isolate Hydrolysates with Cyanidin-3-O-Glucoside and Its Effect on the In Vitro Antioxidant Capacity of the Complexes under Neutral Condition</w:t>
      </w:r>
      <w:br/>
      <w:hyperlink r:id="rId7" w:history="1">
        <w:r>
          <w:rPr>
            <w:color w:val="2980b9"/>
            <w:u w:val="single"/>
          </w:rPr>
          <w:t xml:space="preserve">https://www.mdpi.com/1420-3049/26/6/1721</w:t>
        </w:r>
      </w:hyperlink>
    </w:p>
    <w:p>
      <w:pPr>
        <w:pStyle w:val="Heading1"/>
      </w:pPr>
      <w:bookmarkStart w:id="2" w:name="_Toc2"/>
      <w:r>
        <w:t>Article summary:</w:t>
      </w:r>
      <w:bookmarkEnd w:id="2"/>
    </w:p>
    <w:p>
      <w:pPr>
        <w:jc w:val="both"/>
      </w:pPr>
      <w:r>
        <w:rPr/>
        <w:t xml:space="preserve">1. This article investigates the interaction of soy protein isolate (SPI) and its hydrolysates (SPIHs) with cyanidin-3-O-glucoside (C3G) at pH 7.0 to understand changes in the antioxidant capacity of their complexes.</w:t>
      </w:r>
    </w:p>
    <w:p>
      <w:pPr>
        <w:jc w:val="both"/>
      </w:pPr>
      <w:r>
        <w:rPr/>
        <w:t xml:space="preserve">2. The results show that C3G binds to SPI/SPIHs mainly through hydrophobic interaction, and the binding affinity of SPI is stronger than that of SPIHs.</w:t>
      </w:r>
    </w:p>
    <w:p>
      <w:pPr>
        <w:jc w:val="both"/>
      </w:pPr>
      <w:r>
        <w:rPr/>
        <w:t xml:space="preserve">3. The interaction with C3G induced an antagonistic effect on the antioxidant capacity (ABTS and DPPH) of the complex system, with the masking effect on the ABTS scavenging capacity of the SPIHs-C3G complexes being lower than that of the SPI-C3G complexes.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for information regarding the interaction between soy protein isolate (SPI) and its hydrolysates (SPIHs) with cyanidin-3-O-glucoside (C3G). The authors provide evidence from intrinsic fluorescence, circular dichroism, Fourier-transform infrared spectroscopy analyses, and antioxidant capacity tests to support their claims. Furthermore, they provide a detailed explanation for each test result which adds to its credibility. </w:t>
      </w:r>
    </w:p>
    <w:p>
      <w:pPr>
        <w:jc w:val="both"/>
      </w:pPr>
      <w:r>
        <w:rPr/>
        <w:t xml:space="preserve">The article does not appear to be biased or one sided as it presents both sides equally by providing evidence for both positive and negative effects of this interaction on antioxidant capacity. Additionally, it does not contain any promotional content or partiality towards either side as it objectively presents all relevant information without any bias or favoritism towards either side. </w:t>
      </w:r>
    </w:p>
    <w:p>
      <w:pPr>
        <w:jc w:val="both"/>
      </w:pPr>
      <w:r>
        <w:rPr/>
        <w:t xml:space="preserve">The only potential issue with this article is that it does not explore any counterarguments or possible risks associated with this interaction which could have been addressed in order to make it more comprehensive and thorough.</w:t>
      </w:r>
    </w:p>
    <w:p>
      <w:pPr>
        <w:pStyle w:val="Heading1"/>
      </w:pPr>
      <w:bookmarkStart w:id="5" w:name="_Toc5"/>
      <w:r>
        <w:t>Topics for further research:</w:t>
      </w:r>
      <w:bookmarkEnd w:id="5"/>
    </w:p>
    <w:p>
      <w:pPr>
        <w:spacing w:after="0"/>
        <w:numPr>
          <w:ilvl w:val="0"/>
          <w:numId w:val="2"/>
        </w:numPr>
      </w:pPr>
      <w:r>
        <w:rPr/>
        <w:t xml:space="preserve">Soy protein isolate hydrolysates antioxidant capacity</w:t>
      </w:r>
    </w:p>
    <w:p>
      <w:pPr>
        <w:spacing w:after="0"/>
        <w:numPr>
          <w:ilvl w:val="0"/>
          <w:numId w:val="2"/>
        </w:numPr>
      </w:pPr>
      <w:r>
        <w:rPr/>
        <w:t xml:space="preserve">Cyanidin-3-O-glucoside interaction risks</w:t>
      </w:r>
    </w:p>
    <w:p>
      <w:pPr>
        <w:spacing w:after="0"/>
        <w:numPr>
          <w:ilvl w:val="0"/>
          <w:numId w:val="2"/>
        </w:numPr>
      </w:pPr>
      <w:r>
        <w:rPr/>
        <w:t xml:space="preserve">Soy protein isolate hydrolysates health benefits</w:t>
      </w:r>
    </w:p>
    <w:p>
      <w:pPr>
        <w:spacing w:after="0"/>
        <w:numPr>
          <w:ilvl w:val="0"/>
          <w:numId w:val="2"/>
        </w:numPr>
      </w:pPr>
      <w:r>
        <w:rPr/>
        <w:t xml:space="preserve">Intrinsic fluorescence analysis of soy protein isolate hydrolysates</w:t>
      </w:r>
    </w:p>
    <w:p>
      <w:pPr>
        <w:spacing w:after="0"/>
        <w:numPr>
          <w:ilvl w:val="0"/>
          <w:numId w:val="2"/>
        </w:numPr>
      </w:pPr>
      <w:r>
        <w:rPr/>
        <w:t xml:space="preserve">Circular dichroism analysis of cyanidin-3-O-glucoside</w:t>
      </w:r>
    </w:p>
    <w:p>
      <w:pPr>
        <w:numPr>
          <w:ilvl w:val="0"/>
          <w:numId w:val="2"/>
        </w:numPr>
      </w:pPr>
      <w:r>
        <w:rPr/>
        <w:t xml:space="preserve">Fourier-transform infrared spectroscopy of soy protein isolate hydrolysates</w:t>
      </w:r>
    </w:p>
    <w:p>
      <w:pPr>
        <w:pStyle w:val="Heading1"/>
      </w:pPr>
      <w:bookmarkStart w:id="6" w:name="_Toc6"/>
      <w:r>
        <w:t>Report location:</w:t>
      </w:r>
      <w:bookmarkEnd w:id="6"/>
    </w:p>
    <w:p>
      <w:hyperlink r:id="rId8" w:history="1">
        <w:r>
          <w:rPr>
            <w:color w:val="2980b9"/>
            <w:u w:val="single"/>
          </w:rPr>
          <w:t xml:space="preserve">https://www.fullpicture.app/item/5b19bb7d261ea57defc21f6b90d338b0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C8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0-3049/26/6/1721" TargetMode="External"/><Relationship Id="rId8" Type="http://schemas.openxmlformats.org/officeDocument/2006/relationships/hyperlink" Target="https://www.fullpicture.app/item/5b19bb7d261ea57defc21f6b90d338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2023-02-25T11:28:08+01:00</dcterms:created>
  <dcterms:modified xsi:type="dcterms:W3CDTF">2023-02-25T11:28:08+01:00</dcterms:modified>
</cp:coreProperties>
</file>

<file path=docProps/custom.xml><?xml version="1.0" encoding="utf-8"?>
<Properties xmlns="http://schemas.openxmlformats.org/officeDocument/2006/custom-properties" xmlns:vt="http://schemas.openxmlformats.org/officeDocument/2006/docPropsVTypes"/>
</file>