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基于边云协同框架的煤矿井下实时视频处理系统</w:t>
      </w:r>
      <w:br/>
      <w:hyperlink r:id="rId7" w:history="1">
        <w:r>
          <w:rPr>
            <w:color w:val="2980b9"/>
            <w:u w:val="single"/>
          </w:rPr>
          <w:t xml:space="preserve">http://www.gkzdh.cn/cn/article/doi/10.13272/j.issn.1671-251x.2021070023</w:t>
        </w:r>
      </w:hyperlink>
    </w:p>
    <w:p>
      <w:pPr>
        <w:pStyle w:val="Heading1"/>
      </w:pPr>
      <w:bookmarkStart w:id="2" w:name="_Toc2"/>
      <w:r>
        <w:t>Article summary:</w:t>
      </w:r>
      <w:bookmarkEnd w:id="2"/>
    </w:p>
    <w:p>
      <w:pPr>
        <w:jc w:val="both"/>
      </w:pPr>
      <w:r>
        <w:rPr/>
        <w:t xml:space="preserve">1. 提出了一种基于边云协同框架的煤矿实时视频处理系统，将实时目标识别任务委托到边缘端，将大量计算和弱实时性能的边缘设备集成任务发送到云端进行处理。</w:t>
      </w:r>
    </w:p>
    <w:p>
      <w:pPr>
        <w:jc w:val="both"/>
      </w:pPr>
      <w:r>
        <w:rPr/>
        <w:t xml:space="preserve">2. 根据残差结构设计下采样残差模块，并改进Tiny-YOLOv3以提高其深度特征提取和泛化能力。</w:t>
      </w:r>
    </w:p>
    <w:p>
      <w:pPr>
        <w:jc w:val="both"/>
      </w:pPr>
      <w:r>
        <w:rPr/>
        <w:t xml:space="preserve">3. 在边云数据交互的基础上，对特定场景下的边缘端目标识别模型进行优化，以提高边缘端模型识别的准确性。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本文是一页关于“基于边云协同框架的煤矿实时视频处理系统”的文章，作者尝试使用神经网络来处理地下安全监测中的图片。文章中有一定数量的引用来证明作者对此问题有一定的学术背书（[1] - [10]）。</w:t>
      </w:r>
    </w:p>
    <w:p>
      <w:pPr>
        <w:jc w:val="both"/>
      </w:pPr>
      <w:r>
        <w:rPr/>
        <w:t xml:space="preserve">然而，文章中也存在一些间隙。例如：作者并没有对不同情况下神</w:t>
      </w:r>
    </w:p>
    <w:p>
      <w:pPr>
        <w:pStyle w:val="Heading1"/>
      </w:pPr>
      <w:bookmarkStart w:id="5" w:name="_Toc5"/>
      <w:r>
        <w:t>Topics for further research:</w:t>
      </w:r>
      <w:bookmarkEnd w:id="5"/>
    </w:p>
    <w:p>
      <w:pPr>
        <w:spacing w:after="0"/>
        <w:numPr>
          <w:ilvl w:val="0"/>
          <w:numId w:val="2"/>
        </w:numPr>
      </w:pPr>
      <w:r>
        <w:rPr/>
        <w:t xml:space="preserve">煤矿实时视频处理系统</w:t>
      </w:r>
    </w:p>
    <w:p>
      <w:pPr>
        <w:spacing w:after="0"/>
        <w:numPr>
          <w:ilvl w:val="0"/>
          <w:numId w:val="2"/>
        </w:numPr>
      </w:pPr>
      <w:r>
        <w:rPr/>
        <w:t xml:space="preserve">边云协同框架</w:t>
      </w:r>
    </w:p>
    <w:p>
      <w:pPr>
        <w:spacing w:after="0"/>
        <w:numPr>
          <w:ilvl w:val="0"/>
          <w:numId w:val="2"/>
        </w:numPr>
      </w:pPr>
      <w:r>
        <w:rPr/>
        <w:t xml:space="preserve">神经网络地下安全监测</w:t>
      </w:r>
    </w:p>
    <w:p>
      <w:pPr>
        <w:spacing w:after="0"/>
        <w:numPr>
          <w:ilvl w:val="0"/>
          <w:numId w:val="2"/>
        </w:numPr>
      </w:pPr>
      <w:r>
        <w:rPr/>
        <w:t xml:space="preserve">图片处理技术</w:t>
      </w:r>
    </w:p>
    <w:p>
      <w:pPr>
        <w:spacing w:after="0"/>
        <w:numPr>
          <w:ilvl w:val="0"/>
          <w:numId w:val="2"/>
        </w:numPr>
      </w:pPr>
      <w:r>
        <w:rPr/>
        <w:t xml:space="preserve">实时视频处理算法</w:t>
      </w:r>
    </w:p>
    <w:p>
      <w:pPr>
        <w:numPr>
          <w:ilvl w:val="0"/>
          <w:numId w:val="2"/>
        </w:numPr>
      </w:pPr>
      <w:r>
        <w:rPr/>
        <w:t xml:space="preserve">煤矿安全监测系统</w:t>
      </w:r>
    </w:p>
    <w:p>
      <w:pPr>
        <w:pStyle w:val="Heading1"/>
      </w:pPr>
      <w:bookmarkStart w:id="6" w:name="_Toc6"/>
      <w:r>
        <w:t>Report location:</w:t>
      </w:r>
      <w:bookmarkEnd w:id="6"/>
    </w:p>
    <w:p>
      <w:hyperlink r:id="rId8" w:history="1">
        <w:r>
          <w:rPr>
            <w:color w:val="2980b9"/>
            <w:u w:val="single"/>
          </w:rPr>
          <w:t xml:space="preserve">https://www.fullpicture.app/item/5b36a80e1e6e7206ec63458fe888ff94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310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kzdh.cn/cn/article/doi/10.13272/j.issn.1671-251x.2021070023" TargetMode="External"/><Relationship Id="rId8" Type="http://schemas.openxmlformats.org/officeDocument/2006/relationships/hyperlink" Target="https://www.fullpicture.app/item/5b36a80e1e6e7206ec63458fe888ff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2023-03-01T00:24:14+01:00</dcterms:created>
  <dcterms:modified xsi:type="dcterms:W3CDTF">2023-03-01T00:24:14+01:00</dcterms:modified>
</cp:coreProperties>
</file>

<file path=docProps/custom.xml><?xml version="1.0" encoding="utf-8"?>
<Properties xmlns="http://schemas.openxmlformats.org/officeDocument/2006/custom-properties" xmlns:vt="http://schemas.openxmlformats.org/officeDocument/2006/docPropsVTypes"/>
</file>