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an industrial by-product phosphogypsum in the production of white textured paints - ScienceDirect</w:t>
      </w:r>
      <w:br/>
      <w:hyperlink r:id="rId7" w:history="1">
        <w:r>
          <w:rPr>
            <w:color w:val="2980b9"/>
            <w:u w:val="single"/>
          </w:rPr>
          <w:t xml:space="preserve">https://www.sciencedirect.com/science/article/pii/S0959652622044614</w:t>
        </w:r>
      </w:hyperlink>
    </w:p>
    <w:p>
      <w:pPr>
        <w:pStyle w:val="Heading1"/>
      </w:pPr>
      <w:bookmarkStart w:id="2" w:name="_Toc2"/>
      <w:r>
        <w:t>Article summary:</w:t>
      </w:r>
      <w:bookmarkEnd w:id="2"/>
    </w:p>
    <w:p>
      <w:pPr>
        <w:jc w:val="both"/>
      </w:pPr>
      <w:r>
        <w:rPr/>
        <w:t xml:space="preserve">1. Phosphogypsum is a by-product of fertilizer and phosphoric acid production, and is currently accumulating in large quantities in Lithuania.</w:t>
      </w:r>
    </w:p>
    <w:p>
      <w:pPr>
        <w:jc w:val="both"/>
      </w:pPr>
      <w:r>
        <w:rPr/>
        <w:t xml:space="preserve">2. Titanium dioxide, a common material used in white paint manufacturing, is expensive and ecotoxic.</w:t>
      </w:r>
    </w:p>
    <w:p>
      <w:pPr>
        <w:jc w:val="both"/>
      </w:pPr>
      <w:r>
        <w:rPr/>
        <w:t xml:space="preserve">3. Lime-modified phosphogypsum can be used as a filler and partial replacement for TiO2 in white water-emulsion acrylic paints, leading to better characteristics than those of the widely applied industrial WEAP.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“Use of an industrial by-product phosphogypsum in the production of white textured paints” provides an overview of the potential use of phosphogypsum as an alternative raw material for paint production. The article presents the issue from a single perspective, focusing on the potential benefits of using phosphogypsum as a partial replacement for titanium dioxide in white water-emulsion acrylic paints (WEAP). While it does mention some potential risks associated with its use, such as contamination with toxic chemicals and radioactivity, these are not explored in any depth or detail. Furthermore, there is no discussion of possible counterarguments or other alternatives that could be used instead of phosphogypsum. Additionally, while the article does provide evidence to support its claims about the benefits of using lime-modified phosphogypsum in paint production, it does not provide any evidence to back up its claims about the toxicity or radioactivity levels associated with it. As such, this article should be read with caution and further research should be conducted before making any decisions based on its findings.</w:t>
      </w:r>
    </w:p>
    <w:p>
      <w:pPr>
        <w:pStyle w:val="Heading1"/>
      </w:pPr>
      <w:bookmarkStart w:id="5" w:name="_Toc5"/>
      <w:r>
        <w:t>Topics for further research:</w:t>
      </w:r>
      <w:bookmarkEnd w:id="5"/>
    </w:p>
    <w:p>
      <w:pPr>
        <w:spacing w:after="0"/>
        <w:numPr>
          <w:ilvl w:val="0"/>
          <w:numId w:val="2"/>
        </w:numPr>
      </w:pPr>
      <w:r>
        <w:rPr/>
        <w:t xml:space="preserve">Alternatives to phosphogypsum in paint production</w:t>
      </w:r>
    </w:p>
    <w:p>
      <w:pPr>
        <w:spacing w:after="0"/>
        <w:numPr>
          <w:ilvl w:val="0"/>
          <w:numId w:val="2"/>
        </w:numPr>
      </w:pPr>
      <w:r>
        <w:rPr/>
        <w:t xml:space="preserve">Potential risks of using phosphogypsum in paint production</w:t>
      </w:r>
    </w:p>
    <w:p>
      <w:pPr>
        <w:spacing w:after="0"/>
        <w:numPr>
          <w:ilvl w:val="0"/>
          <w:numId w:val="2"/>
        </w:numPr>
      </w:pPr>
      <w:r>
        <w:rPr/>
        <w:t xml:space="preserve">Toxicity of phosphogypsum</w:t>
      </w:r>
    </w:p>
    <w:p>
      <w:pPr>
        <w:spacing w:after="0"/>
        <w:numPr>
          <w:ilvl w:val="0"/>
          <w:numId w:val="2"/>
        </w:numPr>
      </w:pPr>
      <w:r>
        <w:rPr/>
        <w:t xml:space="preserve">Radioactivity of phosphogypsum</w:t>
      </w:r>
    </w:p>
    <w:p>
      <w:pPr>
        <w:spacing w:after="0"/>
        <w:numPr>
          <w:ilvl w:val="0"/>
          <w:numId w:val="2"/>
        </w:numPr>
      </w:pPr>
      <w:r>
        <w:rPr/>
        <w:t xml:space="preserve">Environmental impact of phosphogypsum</w:t>
      </w:r>
    </w:p>
    <w:p>
      <w:pPr>
        <w:numPr>
          <w:ilvl w:val="0"/>
          <w:numId w:val="2"/>
        </w:numPr>
      </w:pPr>
      <w:r>
        <w:rPr/>
        <w:t xml:space="preserve">Regulatory framework for phosphogypsum use</w:t>
      </w:r>
    </w:p>
    <w:p>
      <w:pPr>
        <w:pStyle w:val="Heading1"/>
      </w:pPr>
      <w:bookmarkStart w:id="6" w:name="_Toc6"/>
      <w:r>
        <w:t>Report location:</w:t>
      </w:r>
      <w:bookmarkEnd w:id="6"/>
    </w:p>
    <w:p>
      <w:hyperlink r:id="rId8" w:history="1">
        <w:r>
          <w:rPr>
            <w:color w:val="2980b9"/>
            <w:u w:val="single"/>
          </w:rPr>
          <w:t xml:space="preserve">https://www.fullpicture.app/item/5b3e995f0a3d314cc4db8ae6145fce6a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8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44614" TargetMode="External"/><Relationship Id="rId8" Type="http://schemas.openxmlformats.org/officeDocument/2006/relationships/hyperlink" Target="https://www.fullpicture.app/item/5b3e995f0a3d314cc4db8ae6145fc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2023-02-18T10:55:48+01:00</dcterms:created>
  <dcterms:modified xsi:type="dcterms:W3CDTF">2023-02-18T10:55:48+01:00</dcterms:modified>
</cp:coreProperties>
</file>

<file path=docProps/custom.xml><?xml version="1.0" encoding="utf-8"?>
<Properties xmlns="http://schemas.openxmlformats.org/officeDocument/2006/custom-properties" xmlns:vt="http://schemas.openxmlformats.org/officeDocument/2006/docPropsVTypes"/>
</file>