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FAPI PET: Fibroblast Activation Protein Inhibitor Use in Oncologic and Nononcologic Disease - PubMed</w:t>
      </w:r>
      <w:br/>
      <w:hyperlink r:id="rId7" w:history="1">
        <w:r>
          <w:rPr>
            <w:color w:val="2980b9"/>
            <w:u w:val="single"/>
          </w:rPr>
          <w:t xml:space="preserve">https://pubmed.ncbi.nlm.nih.gov/36594838/</w:t>
        </w:r>
      </w:hyperlink>
    </w:p>
    <w:p>
      <w:pPr>
        <w:pStyle w:val="Heading1"/>
      </w:pPr>
      <w:bookmarkStart w:id="2" w:name="_Toc2"/>
      <w:r>
        <w:t>Article summary:</w:t>
      </w:r>
      <w:bookmarkEnd w:id="2"/>
    </w:p>
    <w:p>
      <w:pPr>
        <w:jc w:val="both"/>
      </w:pPr>
      <w:r>
        <w:rPr/>
        <w:t xml:space="preserve">1. 68Ga-FAPI PET是一种基于纤维母细胞激活蛋白（FAP）抑制剂的分子靶向成像技术，可用于肿瘤和非肿瘤性疾病的诊断。该技术通过针对肿瘤间质中高表达的FAP进行分子靶向，能够快速积累在靶病灶上，并具有低背景信号，从而实现优异的成像效果。</w:t>
      </w:r>
    </w:p>
    <w:p>
      <w:pPr>
        <w:jc w:val="both"/>
      </w:pPr>
      <w:r>
        <w:rPr/>
        <w:t xml:space="preserve"/>
      </w:r>
    </w:p>
    <w:p>
      <w:pPr>
        <w:jc w:val="both"/>
      </w:pPr>
      <w:r>
        <w:rPr/>
        <w:t xml:space="preserve">2. FAPI PET可以整合到临床工作流程中，能够检测到小型原发性或转移性病灶，特别是在脑部、肝脏、胰腺和胃肠道等器官中，因为这些器官中的示踪剂积累较低。</w:t>
      </w:r>
    </w:p>
    <w:p>
      <w:pPr>
        <w:jc w:val="both"/>
      </w:pPr>
      <w:r>
        <w:rPr/>
        <w:t xml:space="preserve"/>
      </w:r>
    </w:p>
    <w:p>
      <w:pPr>
        <w:jc w:val="both"/>
      </w:pPr>
      <w:r>
        <w:rPr/>
        <w:t xml:space="preserve">3. FAPI分子结构中的DOTA配体允许将FAPI分子与铒90等治疗放射性荧光素耦合，用于治疗学应用。这篇综述文章提供了关于FAP成像的最新进展概述，总结了相关癌症生物学的当前知识，并强调了68Ga-FAPI PET和其他当前FAPI示踪剂在临床应用方面的最新发现。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了解文章的内容和结论。根据摘要，这篇文章主要介绍了一种基于纤维母细胞活化蛋白（FAP）抑制剂的正电子发射断层扫描（PET）技术，该技术可以用于肿瘤和非肿瘤疾病的诊断。文章指出，68Ga-FAPI PET在临床工作流程中具有良好的成像特点，并且能够检测到小的原发性或转移性病灶。此外，文章还提到了将FAPI分子与治疗放射性荧光染料结合以进行治疗应用的可能性。</w:t>
      </w:r>
    </w:p>
    <w:p>
      <w:pPr>
        <w:jc w:val="both"/>
      </w:pPr>
      <w:r>
        <w:rPr/>
        <w:t xml:space="preserve"/>
      </w:r>
    </w:p>
    <w:p>
      <w:pPr>
        <w:jc w:val="both"/>
      </w:pPr>
      <w:r>
        <w:rPr/>
        <w:t xml:space="preserve">在对这篇文章进行批判性分析时，我们可以关注以下几个方面：</w:t>
      </w:r>
    </w:p>
    <w:p>
      <w:pPr>
        <w:jc w:val="both"/>
      </w:pPr>
      <w:r>
        <w:rPr/>
        <w:t xml:space="preserve"/>
      </w:r>
    </w:p>
    <w:p>
      <w:pPr>
        <w:jc w:val="both"/>
      </w:pPr>
      <w:r>
        <w:rPr/>
        <w:t xml:space="preserve">1. 潜在偏见及其来源：需要注意作者是否有任何潜在的利益冲突或资金来源，可能会影响他们对该技术的评价和推广。</w:t>
      </w:r>
    </w:p>
    <w:p>
      <w:pPr>
        <w:jc w:val="both"/>
      </w:pPr>
      <w:r>
        <w:rPr/>
        <w:t xml:space="preserve"/>
      </w:r>
    </w:p>
    <w:p>
      <w:pPr>
        <w:jc w:val="both"/>
      </w:pPr>
      <w:r>
        <w:rPr/>
        <w:t xml:space="preserve">2. 片面报道：需要评估文章是否只报道了支持该技术有效性和优势的结果，而忽略了其他可能存在的问题或限制。</w:t>
      </w:r>
    </w:p>
    <w:p>
      <w:pPr>
        <w:jc w:val="both"/>
      </w:pPr>
      <w:r>
        <w:rPr/>
        <w:t xml:space="preserve"/>
      </w:r>
    </w:p>
    <w:p>
      <w:pPr>
        <w:jc w:val="both"/>
      </w:pPr>
      <w:r>
        <w:rPr/>
        <w:t xml:space="preserve">3. 无根据的主张：需要检查文章中是否存在没有足够证据支持的主张或推断。</w:t>
      </w:r>
    </w:p>
    <w:p>
      <w:pPr>
        <w:jc w:val="both"/>
      </w:pPr>
      <w:r>
        <w:rPr/>
        <w:t xml:space="preserve"/>
      </w:r>
    </w:p>
    <w:p>
      <w:pPr>
        <w:jc w:val="both"/>
      </w:pPr>
      <w:r>
        <w:rPr/>
        <w:t xml:space="preserve">4. 缺失的考虑点：需要确定文章是否忽略了与该技术相关的重要考虑因素，例如成本效益、患者安全性或其他可替代的诊断方法。</w:t>
      </w:r>
    </w:p>
    <w:p>
      <w:pPr>
        <w:jc w:val="both"/>
      </w:pPr>
      <w:r>
        <w:rPr/>
        <w:t xml:space="preserve"/>
      </w:r>
    </w:p>
    <w:p>
      <w:pPr>
        <w:jc w:val="both"/>
      </w:pPr>
      <w:r>
        <w:rPr/>
        <w:t xml:space="preserve">5. 所提出主张的缺失证据：需要评估文章中所提出主张的证据基础是否充分，并且是否有其他研究结果支持这些主张。</w:t>
      </w:r>
    </w:p>
    <w:p>
      <w:pPr>
        <w:jc w:val="both"/>
      </w:pPr>
      <w:r>
        <w:rPr/>
        <w:t xml:space="preserve"/>
      </w:r>
    </w:p>
    <w:p>
      <w:pPr>
        <w:jc w:val="both"/>
      </w:pPr>
      <w:r>
        <w:rPr/>
        <w:t xml:space="preserve">6. 未探索的反驳：需要确定文章是否探讨了可能存在的反驳观点，并提供了相应的回应或解释。</w:t>
      </w:r>
    </w:p>
    <w:p>
      <w:pPr>
        <w:jc w:val="both"/>
      </w:pPr>
      <w:r>
        <w:rPr/>
        <w:t xml:space="preserve"/>
      </w:r>
    </w:p>
    <w:p>
      <w:pPr>
        <w:jc w:val="both"/>
      </w:pPr>
      <w:r>
        <w:rPr/>
        <w:t xml:space="preserve">7. 宣传内容和偏袒：需要判断文章是否存在宣传性语言或对该技术进行过度夸大的情况，以及作者是否对该技术持有明显偏袒态度。</w:t>
      </w:r>
    </w:p>
    <w:p>
      <w:pPr>
        <w:jc w:val="both"/>
      </w:pPr>
      <w:r>
        <w:rPr/>
        <w:t xml:space="preserve"/>
      </w:r>
    </w:p>
    <w:p>
      <w:pPr>
        <w:jc w:val="both"/>
      </w:pPr>
      <w:r>
        <w:rPr/>
        <w:t xml:space="preserve">8. 是否注意到可能的风险：需要确定文章是否充分讨论了使用该技术可能涉及的风险和副作用，并提供了相应的警示或建议。</w:t>
      </w:r>
    </w:p>
    <w:p>
      <w:pPr>
        <w:jc w:val="both"/>
      </w:pPr>
      <w:r>
        <w:rPr/>
        <w:t xml:space="preserve"/>
      </w:r>
    </w:p>
    <w:p>
      <w:pPr>
        <w:jc w:val="both"/>
      </w:pPr>
      <w:r>
        <w:rPr/>
        <w:t xml:space="preserve">9. 平等地呈现双方：需要评估文章在介绍该技术时是否平等地呈现了其优势和局限性，以及与其他诊断方法进行比较时是否公正客观。</w:t>
      </w:r>
    </w:p>
    <w:p>
      <w:pPr>
        <w:jc w:val="both"/>
      </w:pPr>
      <w:r>
        <w:rPr/>
        <w:t xml:space="preserve"/>
      </w:r>
    </w:p>
    <w:p>
      <w:pPr>
        <w:jc w:val="both"/>
      </w:pPr>
      <w:r>
        <w:rPr/>
        <w:t xml:space="preserve">通过对这些方面进行批判性分析，可以更全面地评估这篇文章并形成自己对该技术有效性和适用性的判断。</w:t>
      </w:r>
    </w:p>
    <w:p>
      <w:pPr>
        <w:pStyle w:val="Heading1"/>
      </w:pPr>
      <w:bookmarkStart w:id="5" w:name="_Toc5"/>
      <w:r>
        <w:t>Topics for further research:</w:t>
      </w:r>
      <w:bookmarkEnd w:id="5"/>
    </w:p>
    <w:p>
      <w:pPr>
        <w:spacing w:after="0"/>
        <w:numPr>
          <w:ilvl w:val="0"/>
          <w:numId w:val="2"/>
        </w:numPr>
      </w:pPr>
      <w:r>
        <w:rPr/>
        <w:t xml:space="preserve">潜在利益冲突和资金来源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w:t>
      </w:r>
    </w:p>
    <w:p>
      <w:pPr>
        <w:pStyle w:val="Heading1"/>
      </w:pPr>
      <w:bookmarkStart w:id="6" w:name="_Toc6"/>
      <w:r>
        <w:t>Report location:</w:t>
      </w:r>
      <w:bookmarkEnd w:id="6"/>
    </w:p>
    <w:p>
      <w:hyperlink r:id="rId8" w:history="1">
        <w:r>
          <w:rPr>
            <w:color w:val="2980b9"/>
            <w:u w:val="single"/>
          </w:rPr>
          <w:t xml:space="preserve">https://www.fullpicture.app/item/5b4e419fbed684b8546a19db9475f8cd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8AB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594838/" TargetMode="External"/><Relationship Id="rId8" Type="http://schemas.openxmlformats.org/officeDocument/2006/relationships/hyperlink" Target="https://www.fullpicture.app/item/5b4e419fbed684b8546a19db9475f8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2023-08-05T03:23:28+02:00</dcterms:created>
  <dcterms:modified xsi:type="dcterms:W3CDTF">2023-08-05T03:23:28+02:00</dcterms:modified>
</cp:coreProperties>
</file>

<file path=docProps/custom.xml><?xml version="1.0" encoding="utf-8"?>
<Properties xmlns="http://schemas.openxmlformats.org/officeDocument/2006/custom-properties" xmlns:vt="http://schemas.openxmlformats.org/officeDocument/2006/docPropsVTypes"/>
</file>