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Correo: Ronny Aguilar Huezo - Outlook</w:t>
      </w:r>
      <w:br/>
      <w:hyperlink r:id="rId7" w:history="1">
        <w:r>
          <w:rPr>
            <w:color w:val="2980b9"/>
            <w:u w:val="single"/>
          </w:rPr>
          <w:t xml:space="preserve">https://outlook.live.com/mail/0/inbox/id/AQQkADAwATY0MDABLWU4MzItZmYAOTEtMDACLTAwCgAQAMdqFAjRpNNMrxonI5gnX6g%3D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se titula "Correo: Ronny Aguilar Huezo - Outlook" y parece estar relacionado con el uso de la plataforma de correo electrónico Outlook.</w:t>
      </w:r>
    </w:p>
    <w:p>
      <w:pPr>
        <w:jc w:val="both"/>
      </w:pPr>
      <w:r>
        <w:rPr/>
        <w:t xml:space="preserve">2. El panel de navegación muestra una bandeja de entrada con 6 correos no leídos y una carpeta de elementos eliminados con 65 correos no leídos.</w:t>
      </w:r>
    </w:p>
    <w:p>
      <w:pPr>
        <w:jc w:val="both"/>
      </w:pPr>
      <w:r>
        <w:rPr/>
        <w:t xml:space="preserve">3. También se menciona un curso para funcionarios públicos y la posibilidad de descargar una guía para confirmar el correo electrónico, así como opciones de anuncios.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"Correo: Ronny Aguilar Huezo - Outlook" parece ser un fragmento de una página de inicio de sesión de correo electrónico. No proporciona ningún contenido sustancial o información relevante para realizar un análisis crítico detallado.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Dado que el texto es muy breve y no contiene ninguna afirmación o argumento, no se pueden identificar sesgos, fuentes o informes unilaterales. Además, no hay puntos de consideración faltantes ni evidencia faltante para las afirmaciones realizadas porque simplemente no hay afirmaciones en 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fragmento de texto no proporciona suficiente información para realizar un análisis crítico detallado y carece de contenido sustancial.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Cómo proteger mi cuenta de correo electrónico de posibles ataques de phishing
</w:t>
      </w:r>
    </w:p>
    <w:p>
      <w:pPr>
        <w:spacing w:after="0"/>
        <w:numPr>
          <w:ilvl w:val="0"/>
          <w:numId w:val="2"/>
        </w:numPr>
      </w:pPr>
      <w:r>
        <w:rPr/>
        <w:t xml:space="preserve">Cómo configurar la autenticación de dos factores en Outlook
</w:t>
      </w:r>
    </w:p>
    <w:p>
      <w:pPr>
        <w:spacing w:after="0"/>
        <w:numPr>
          <w:ilvl w:val="0"/>
          <w:numId w:val="2"/>
        </w:numPr>
      </w:pPr>
      <w:r>
        <w:rPr/>
        <w:t xml:space="preserve">Cómo evitar que mi cuenta de correo electrónico sea hackeada
</w:t>
      </w:r>
    </w:p>
    <w:p>
      <w:pPr>
        <w:spacing w:after="0"/>
        <w:numPr>
          <w:ilvl w:val="0"/>
          <w:numId w:val="2"/>
        </w:numPr>
      </w:pPr>
      <w:r>
        <w:rPr/>
        <w:t xml:space="preserve">Cómo identificar correos electrónicos fraudulentos en mi bandeja de entrada
</w:t>
      </w:r>
    </w:p>
    <w:p>
      <w:pPr>
        <w:spacing w:after="0"/>
        <w:numPr>
          <w:ilvl w:val="0"/>
          <w:numId w:val="2"/>
        </w:numPr>
      </w:pPr>
      <w:r>
        <w:rPr/>
        <w:t xml:space="preserve">Cómo mejorar la seguridad de mi cuenta de correo electrónico en Outlook
</w:t>
      </w:r>
    </w:p>
    <w:p>
      <w:pPr>
        <w:numPr>
          <w:ilvl w:val="0"/>
          <w:numId w:val="2"/>
        </w:numPr>
      </w:pPr>
      <w:r>
        <w:rPr/>
        <w:t xml:space="preserve">Cómo mantener mi información personal segura al utilizar servicios de correo electrónico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https://www.fullpicture.app/item/5b5e62b40671f6168721e2f6e35ed1c5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5A83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look.live.com/mail/0/inbox/id/AQQkADAwATY0MDABLWU4MzItZmYAOTEtMDACLTAwCgAQAMdqFAjRpNNMrxonI5gnX6g%3D" TargetMode="External"/><Relationship Id="rId8" Type="http://schemas.openxmlformats.org/officeDocument/2006/relationships/hyperlink" Target="https://www.fullpicture.app/item/5b5e62b40671f6168721e2f6e35ed1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2023-12-12T21:31:14+01:00</dcterms:created>
  <dcterms:modified xsi:type="dcterms:W3CDTF">2023-12-12T21:31:14+01:00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