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predictive control for adaptive adjustments of deep brain stimulation parameters in basal ganglia–thalamic network - ScienceDirect</w:t>
      </w:r>
      <w:br/>
      <w:hyperlink r:id="rId7" w:history="1">
        <w:r>
          <w:rPr>
            <w:color w:val="2980b9"/>
            <w:u w:val="single"/>
          </w:rPr>
          <w:t xml:space="preserve">https://www.sciencedirect.com/science/article/pii/S089360801730285X?via%3Dihub</w:t>
        </w:r>
      </w:hyperlink>
    </w:p>
    <w:p>
      <w:pPr>
        <w:pStyle w:val="Heading1"/>
      </w:pPr>
      <w:bookmarkStart w:id="2" w:name="_Toc2"/>
      <w:r>
        <w:t>Article summary:</w:t>
      </w:r>
      <w:bookmarkEnd w:id="2"/>
    </w:p>
    <w:p>
      <w:pPr>
        <w:jc w:val="both"/>
      </w:pPr>
      <w:r>
        <w:rPr/>
        <w:t xml:space="preserve">1. This paper introduces the nonlinear predictive control method into the online adjustment of deep brain stimulation (DBS) amplitude and frequency.</w:t>
      </w:r>
    </w:p>
    <w:p>
      <w:pPr>
        <w:jc w:val="both"/>
      </w:pPr>
      <w:r>
        <w:rPr/>
        <w:t xml:space="preserve">2. Simulation results illustrate the efficiency of closed-loop stimulation methods in improving the relay reliability of thalamic neurons compared with the PD state.</w:t>
      </w:r>
    </w:p>
    <w:p>
      <w:pPr>
        <w:jc w:val="both"/>
      </w:pPr>
      <w:r>
        <w:rPr/>
        <w:t xml:space="preserve">3. Analysis of inter-spike-intervals (ISIs) distribution of basal ganglia neurons shows that closed-loop frequency adjustment stimulation is closer to the normal state than 130Hz constant DBS.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“Nonlinear predictive control for adaptive adjustments of deep brain stimulation parameters in basal ganglia–thalamic network” is a well-written and comprehensive overview of current research on deep brain stimulation (DBS). The authors provide an extensive review of existing literature on DBS, as well as a detailed description of their own research findings. The article is written in an objective manner, presenting both sides equally and providing evidence to support its claims. Furthermore, potential risks associated with DBS are noted throughout the article, such as strong side effects from constant stimulation and temporal pattern ineffectiveness in reducing symptoms in rats. </w:t>
      </w:r>
    </w:p>
    <w:p>
      <w:pPr>
        <w:jc w:val="both"/>
      </w:pPr>
      <w:r>
        <w:rPr/>
        <w:t xml:space="preserve">However, there are some areas where the article could be improved upon. For example, while the authors provide a thorough review of existing literature on DBS, they do not explore any counterarguments or alternative perspectives on this topic. Additionally, while they discuss potential risks associated with DBS, they do not provide any information about possible solutions or strategies for mitigating these risks. Finally, while they present their own research findings in detail, they do not provide any evidence to support their claims or conclusions beyond simulation results from a computational model. </w:t>
      </w:r>
    </w:p>
    <w:p>
      <w:pPr>
        <w:jc w:val="both"/>
      </w:pPr>
      <w:r>
        <w:rPr/>
        <w:t xml:space="preserve">In conclusion, this article provides an informative overview of current research on deep brain stimulation and presents its own findings objectively and thoroughly. However, it could be improved by exploring counterarguments and alternative perspectives more deeply and providing evidence to support its claims beyond simulation results from a computational model.</w:t>
      </w:r>
    </w:p>
    <w:p>
      <w:pPr>
        <w:pStyle w:val="Heading1"/>
      </w:pPr>
      <w:bookmarkStart w:id="5" w:name="_Toc5"/>
      <w:r>
        <w:t>Topics for further research:</w:t>
      </w:r>
      <w:bookmarkEnd w:id="5"/>
    </w:p>
    <w:p>
      <w:pPr>
        <w:spacing w:after="0"/>
        <w:numPr>
          <w:ilvl w:val="0"/>
          <w:numId w:val="2"/>
        </w:numPr>
      </w:pPr>
      <w:r>
        <w:rPr/>
        <w:t xml:space="preserve">Deep brain stimulation risks</w:t>
      </w:r>
    </w:p>
    <w:p>
      <w:pPr>
        <w:spacing w:after="0"/>
        <w:numPr>
          <w:ilvl w:val="0"/>
          <w:numId w:val="2"/>
        </w:numPr>
      </w:pPr>
      <w:r>
        <w:rPr/>
        <w:t xml:space="preserve">Mitigation strategies for deep brain stimulation</w:t>
      </w:r>
    </w:p>
    <w:p>
      <w:pPr>
        <w:spacing w:after="0"/>
        <w:numPr>
          <w:ilvl w:val="0"/>
          <w:numId w:val="2"/>
        </w:numPr>
      </w:pPr>
      <w:r>
        <w:rPr/>
        <w:t xml:space="preserve">Alternative perspectives on deep brain stimulation</w:t>
      </w:r>
    </w:p>
    <w:p>
      <w:pPr>
        <w:spacing w:after="0"/>
        <w:numPr>
          <w:ilvl w:val="0"/>
          <w:numId w:val="2"/>
        </w:numPr>
      </w:pPr>
      <w:r>
        <w:rPr/>
        <w:t xml:space="preserve">Evidence for deep brain stimulation efficacy</w:t>
      </w:r>
    </w:p>
    <w:p>
      <w:pPr>
        <w:spacing w:after="0"/>
        <w:numPr>
          <w:ilvl w:val="0"/>
          <w:numId w:val="2"/>
        </w:numPr>
      </w:pPr>
      <w:r>
        <w:rPr/>
        <w:t xml:space="preserve">Counterarguments to deep brain stimulation</w:t>
      </w:r>
    </w:p>
    <w:p>
      <w:pPr>
        <w:numPr>
          <w:ilvl w:val="0"/>
          <w:numId w:val="2"/>
        </w:numPr>
      </w:pPr>
      <w:r>
        <w:rPr/>
        <w:t xml:space="preserve">Clinical trials of deep brain stimulation</w:t>
      </w:r>
    </w:p>
    <w:p>
      <w:pPr>
        <w:pStyle w:val="Heading1"/>
      </w:pPr>
      <w:bookmarkStart w:id="6" w:name="_Toc6"/>
      <w:r>
        <w:t>Report location:</w:t>
      </w:r>
      <w:bookmarkEnd w:id="6"/>
    </w:p>
    <w:p>
      <w:hyperlink r:id="rId8" w:history="1">
        <w:r>
          <w:rPr>
            <w:color w:val="2980b9"/>
            <w:u w:val="single"/>
          </w:rPr>
          <w:t xml:space="preserve">https://www.fullpicture.app/item/5b8310645e65edc66225f9150dc211bf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BD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360801730285X?via%3Dihub" TargetMode="External"/><Relationship Id="rId8" Type="http://schemas.openxmlformats.org/officeDocument/2006/relationships/hyperlink" Target="https://www.fullpicture.app/item/5b8310645e65edc66225f9150dc21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2023-02-24T08:28:28+01:00</dcterms:created>
  <dcterms:modified xsi:type="dcterms:W3CDTF">2023-02-24T08:28:28+01:00</dcterms:modified>
</cp:coreProperties>
</file>

<file path=docProps/custom.xml><?xml version="1.0" encoding="utf-8"?>
<Properties xmlns="http://schemas.openxmlformats.org/officeDocument/2006/custom-properties" xmlns:vt="http://schemas.openxmlformats.org/officeDocument/2006/docPropsVTypes"/>
</file>