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 Frieden in der Welt - Bnei Baruch Kabbala Akademie in Europa</w:t>
      </w:r>
      <w:br/>
      <w:hyperlink r:id="rId7" w:history="1">
        <w:r>
          <w:rPr>
            <w:color w:val="2980b9"/>
            <w:u w:val="single"/>
          </w:rPr>
          <w:t xml:space="preserve">https://kabacademy.eu/de/2018/11/01/der-frieden-in-der-welt/</w:t>
        </w:r>
      </w:hyperlink>
    </w:p>
    <w:p>
      <w:pPr>
        <w:pStyle w:val="Heading1"/>
      </w:pPr>
      <w:bookmarkStart w:id="2" w:name="_Toc2"/>
      <w:r>
        <w:t>Article summary:</w:t>
      </w:r>
      <w:bookmarkEnd w:id="2"/>
    </w:p>
    <w:p>
      <w:pPr>
        <w:jc w:val="both"/>
      </w:pPr>
      <w:r>
        <w:rPr/>
        <w:t xml:space="preserve">1. Der Artikel untersucht die Ursachen des Mangels an Frieden in der Welt und prüft Vorschläge von Weltverbesserern.</w:t>
      </w:r>
    </w:p>
    <w:p>
      <w:pPr>
        <w:jc w:val="both"/>
      </w:pPr>
      <w:r>
        <w:rPr/>
        <w:t xml:space="preserve">2. Der Schöpfer hat die Schöpfung nicht vollendet, als er sie erschuf, und alles in der Wirklichkeit folgt den Gesetzen der allmählichen Entwicklung.</w:t>
      </w:r>
    </w:p>
    <w:p>
      <w:pPr>
        <w:jc w:val="both"/>
      </w:pPr>
      <w:r>
        <w:rPr/>
        <w:t xml:space="preserve">3. Die Schwäche der Weltverbesserer liegt darin, dass sie versuchen, schlechte Eigenschaften auszurotten, aber der Schöpfer verhindert dies und lässt sie stattdessen reifen und sich in Gutes und Nützliches verwandeln.</w:t>
      </w:r>
    </w:p>
    <w:p>
      <w:pPr>
        <w:jc w:val="both"/>
      </w:pPr>
      <w:r>
        <w:rPr/>
        <w:t xml:space="preserve"/>
      </w:r>
    </w:p>
    <w:p>
      <w:pPr>
        <w:jc w:val="both"/>
      </w:pPr>
      <w:r>
        <w:rPr/>
        <w:t xml:space="preserve">Hauptpunkte aus dem Artikel:</w:t>
      </w:r>
    </w:p>
    <w:p>
      <w:pPr>
        <w:jc w:val="both"/>
      </w:pPr>
      <w:r>
        <w:rPr/>
        <w:t xml:space="preserve">1. Der Mangel an Frieden wird durch Untersuchungen und Erkundigungen über Dinge verursacht, die den Mangel an Frieden verursachen.</w:t>
      </w:r>
    </w:p>
    <w:p>
      <w:pPr>
        <w:jc w:val="both"/>
      </w:pPr>
      <w:r>
        <w:rPr/>
        <w:t xml:space="preserve">2. Der Schöpfer hat die Schöpfung nicht vollendet, als er sie erschuf, und alles in der Wirklichkeit folgt den Gesetzen der allmählichen Entwicklung.</w:t>
      </w:r>
    </w:p>
    <w:p>
      <w:pPr>
        <w:jc w:val="both"/>
      </w:pPr>
      <w:r>
        <w:rPr/>
        <w:t xml:space="preserve">3. Die Schwäche der Weltverbesserer liegt darin, dass sie versuchen, schlechte Eigenschaften auszurotten, aber der Schöpfer verhindert dies und lässt sie stattdessen reifen und sich in Gutes und Nützliches verwandeln.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ist ein sehr interessanter Beitrag zum Thema „Frieden in der Welt“. Er bietet eine fundierte Analyse des Problems sowie eine kritische Prüfung von Vorschlägen zur Lösung des Problems. Der Autor bezieht sich auf die Bibel als Quelle für seine Argumentation und betont die Notwendigkeit einer gerechten Herrschaft sowohl im Himmel als auch auf Erden für den Frieden in der Welt. </w:t>
      </w:r>
    </w:p>
    <w:p>
      <w:pPr>
        <w:jc w:val="both"/>
      </w:pPr>
      <w:r>
        <w:rPr/>
        <w:t xml:space="preserve">Der Artikel ist jedoch nicht ohne seine Schwachstellen: Zunächst fehlt es ihm an empirischem Beweis für seine Behauptungen; es gibt keine Daten oder Fakten, um seine Argumentation zu untermauern oder zu stützen. Auch werden mögliche Gegendarstellungen oder Alternativen nicht berücksichtigt; es wird kein Raum für andere Meinungen gelassen oder andere Ansichten diskutiert oder erörtert. Darüber hinaus ist es möglich, dass bestimmte Aspekte des Artikels subjektiv interpretiert werden könnten; daher sollten Leser vorsichtig sein bei ihrer Interpretation des Textes und bedacht sein bei ihren Schlussfolgerungen aus dem Inhalt des Artikels</w:t>
      </w:r>
    </w:p>
    <w:p>
      <w:pPr>
        <w:pStyle w:val="Heading1"/>
      </w:pPr>
      <w:bookmarkStart w:id="5" w:name="_Toc5"/>
      <w:r>
        <w:t>Topics for further research:</w:t>
      </w:r>
      <w:bookmarkEnd w:id="5"/>
    </w:p>
    <w:p>
      <w:pPr>
        <w:spacing w:after="0"/>
        <w:numPr>
          <w:ilvl w:val="0"/>
          <w:numId w:val="2"/>
        </w:numPr>
      </w:pPr>
      <w:r>
        <w:rPr/>
        <w:t xml:space="preserve">Frieden in der Welt: Ursachen und Auswirkungen</w:t>
      </w:r>
    </w:p>
    <w:p>
      <w:pPr>
        <w:spacing w:after="0"/>
        <w:numPr>
          <w:ilvl w:val="0"/>
          <w:numId w:val="2"/>
        </w:numPr>
      </w:pPr>
      <w:r>
        <w:rPr/>
        <w:t xml:space="preserve">Gerechte Herrschaft und globale Sicherheit</w:t>
      </w:r>
    </w:p>
    <w:p>
      <w:pPr>
        <w:spacing w:after="0"/>
        <w:numPr>
          <w:ilvl w:val="0"/>
          <w:numId w:val="2"/>
        </w:numPr>
      </w:pPr>
      <w:r>
        <w:rPr/>
        <w:t xml:space="preserve">Friedensförderung durch internationale Organisationen</w:t>
      </w:r>
    </w:p>
    <w:p>
      <w:pPr>
        <w:spacing w:after="0"/>
        <w:numPr>
          <w:ilvl w:val="0"/>
          <w:numId w:val="2"/>
        </w:numPr>
      </w:pPr>
      <w:r>
        <w:rPr/>
        <w:t xml:space="preserve">Wie können Konflikte friedlich gelöst werden?</w:t>
      </w:r>
    </w:p>
    <w:p>
      <w:pPr>
        <w:spacing w:after="0"/>
        <w:numPr>
          <w:ilvl w:val="0"/>
          <w:numId w:val="2"/>
        </w:numPr>
      </w:pPr>
      <w:r>
        <w:rPr/>
        <w:t xml:space="preserve">Wie können wir den Weltfrieden erhalten?</w:t>
      </w:r>
    </w:p>
    <w:p>
      <w:pPr>
        <w:numPr>
          <w:ilvl w:val="0"/>
          <w:numId w:val="2"/>
        </w:numPr>
      </w:pPr>
      <w:r>
        <w:rPr/>
        <w:t xml:space="preserve">Wie können wir die globale Zusammenarbeit fördern?</w:t>
      </w:r>
    </w:p>
    <w:p>
      <w:pPr>
        <w:pStyle w:val="Heading1"/>
      </w:pPr>
      <w:bookmarkStart w:id="6" w:name="_Toc6"/>
      <w:r>
        <w:t>Report location:</w:t>
      </w:r>
      <w:bookmarkEnd w:id="6"/>
    </w:p>
    <w:p>
      <w:hyperlink r:id="rId8" w:history="1">
        <w:r>
          <w:rPr>
            <w:color w:val="2980b9"/>
            <w:u w:val="single"/>
          </w:rPr>
          <w:t xml:space="preserve">https://www.fullpicture.app/item/5b859707b6f3950011e2019ff5325fcd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B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bacademy.eu/de/2018/11/01/der-frieden-in-der-welt/" TargetMode="External"/><Relationship Id="rId8" Type="http://schemas.openxmlformats.org/officeDocument/2006/relationships/hyperlink" Target="https://www.fullpicture.app/item/5b859707b6f3950011e2019ff5325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2023-03-03T12:50:51+01:00</dcterms:created>
  <dcterms:modified xsi:type="dcterms:W3CDTF">2023-03-03T12:50:51+01:00</dcterms:modified>
</cp:coreProperties>
</file>

<file path=docProps/custom.xml><?xml version="1.0" encoding="utf-8"?>
<Properties xmlns="http://schemas.openxmlformats.org/officeDocument/2006/custom-properties" xmlns:vt="http://schemas.openxmlformats.org/officeDocument/2006/docPropsVTypes"/>
</file>