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Reciprocal associations among teacher–child interactions, teachers' work engagement, and children's social competence - ScienceDirect</w:t>
      </w:r>
      <w:br/>
      <w:hyperlink r:id="rId7" w:history="1">
        <w:r>
          <w:rPr>
            <w:color w:val="2980b9"/>
            <w:u w:val="single"/>
          </w:rPr>
          <w:t xml:space="preserve">https://www.sciencedirect.com/science/article/pii/S0193397322001204</w:t>
        </w:r>
      </w:hyperlink>
    </w:p>
    <w:p>
      <w:pPr>
        <w:pStyle w:val="Heading1"/>
      </w:pPr>
      <w:bookmarkStart w:id="2" w:name="_Toc2"/>
      <w:r>
        <w:t>Article summary:</w:t>
      </w:r>
      <w:bookmarkEnd w:id="2"/>
    </w:p>
    <w:p>
      <w:pPr>
        <w:jc w:val="both"/>
      </w:pPr>
      <w:r>
        <w:rPr/>
        <w:t xml:space="preserve">1. This study examined the reciprocal associations between teacher-child interactions, teachers' work engagement, and children's social competence in first grade classrooms.</w:t>
      </w:r>
    </w:p>
    <w:p>
      <w:pPr>
        <w:jc w:val="both"/>
      </w:pPr>
      <w:r>
        <w:rPr/>
        <w:t xml:space="preserve">2. High-quality instructional support was associated with more prosocial and less antisocial behavior in the classrooms.</w:t>
      </w:r>
    </w:p>
    <w:p>
      <w:pPr>
        <w:jc w:val="both"/>
      </w:pPr>
      <w:r>
        <w:rPr/>
        <w:t xml:space="preserve">3. Prosocial behavior was associated with higher quality of emotional and instructional support in the classrooms, as well as with higher work engagement.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“Reciprocal Associations among Teacher–Child Interactions, Teachers' Work Engagement, and Children's Social Competence” is a well-researched piece that provides an overview of the reciprocal associations between teacher-child interactions, teachers' work engagement, and children's social competence in first grade classrooms. The article is written by a team of researchers from Finland who have conducted extensive research on this topic. The authors provide a comprehensive review of the literature on this topic and present their findings in a clear and concise manner.</w:t>
      </w:r>
    </w:p>
    <w:p>
      <w:pPr>
        <w:jc w:val="both"/>
      </w:pPr>
      <w:r>
        <w:rPr/>
        <w:t xml:space="preserve">The article is generally reliable and trustworthy; however, there are some potential biases that should be noted. First, the authors focus primarily on positive aspects of teacher-child interactions such as emotional support, classroom organization, and instructional support without exploring any potential negative aspects or risks associated with these interactions. Second, while the authors provide evidence for their claims regarding the associations between teacher-child interactions and children's social competence, they do not explore any counterarguments or alternative explanations for these associations. Third, while the authors discuss how high work engagement can be beneficial for teachers' job performance and satisfaction levels, they do not discuss any potential risks associated with high levels of work engagement such as burnout or stress. Finally, while the authors provide evidence for their claims regarding the reciprocal associations between teacher-child interactions and children's social competence, they do not explore any other possible factors that may influence these associations such as parental involvement or school climate.</w:t>
      </w:r>
    </w:p>
    <w:p>
      <w:pPr>
        <w:jc w:val="both"/>
      </w:pPr>
      <w:r>
        <w:rPr/>
        <w:t xml:space="preserve">In conclusion, this article provides an informative overview of the reciprocal associations between teacher-child interactions, teachers' work engagement, and children's social competence in first grade classrooms;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Parental involvement in teacher-child interactions</w:t>
      </w:r>
    </w:p>
    <w:p>
      <w:pPr>
        <w:spacing w:after="0"/>
        <w:numPr>
          <w:ilvl w:val="0"/>
          <w:numId w:val="2"/>
        </w:numPr>
      </w:pPr>
      <w:r>
        <w:rPr/>
        <w:t xml:space="preserve">Risks associated with high work engagement</w:t>
      </w:r>
    </w:p>
    <w:p>
      <w:pPr>
        <w:spacing w:after="0"/>
        <w:numPr>
          <w:ilvl w:val="0"/>
          <w:numId w:val="2"/>
        </w:numPr>
      </w:pPr>
      <w:r>
        <w:rPr/>
        <w:t xml:space="preserve">Impact of school climate on teacher-child interactions</w:t>
      </w:r>
    </w:p>
    <w:p>
      <w:pPr>
        <w:spacing w:after="0"/>
        <w:numPr>
          <w:ilvl w:val="0"/>
          <w:numId w:val="2"/>
        </w:numPr>
      </w:pPr>
      <w:r>
        <w:rPr/>
        <w:t xml:space="preserve">Negative aspects of teacher-child interactions</w:t>
      </w:r>
    </w:p>
    <w:p>
      <w:pPr>
        <w:spacing w:after="0"/>
        <w:numPr>
          <w:ilvl w:val="0"/>
          <w:numId w:val="2"/>
        </w:numPr>
      </w:pPr>
      <w:r>
        <w:rPr/>
        <w:t xml:space="preserve">Alternative explanations for teacher-child interactions</w:t>
      </w:r>
    </w:p>
    <w:p>
      <w:pPr>
        <w:numPr>
          <w:ilvl w:val="0"/>
          <w:numId w:val="2"/>
        </w:numPr>
      </w:pPr>
      <w:r>
        <w:rPr/>
        <w:t xml:space="preserve">Strategies to reduce teacher burnout</w:t>
      </w:r>
    </w:p>
    <w:p>
      <w:pPr>
        <w:pStyle w:val="Heading1"/>
      </w:pPr>
      <w:bookmarkStart w:id="6" w:name="_Toc6"/>
      <w:r>
        <w:t>Report location:</w:t>
      </w:r>
      <w:bookmarkEnd w:id="6"/>
    </w:p>
    <w:p>
      <w:hyperlink r:id="rId8" w:history="1">
        <w:r>
          <w:rPr>
            <w:color w:val="2980b9"/>
            <w:u w:val="single"/>
          </w:rPr>
          <w:t xml:space="preserve">https://www.fullpicture.app/item/5b979315ef93c229795c59dbe4173c84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3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3397322001204" TargetMode="External"/><Relationship Id="rId8" Type="http://schemas.openxmlformats.org/officeDocument/2006/relationships/hyperlink" Target="https://www.fullpicture.app/item/5b979315ef93c229795c59dbe4173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2023-02-23T20:27:50+01:00</dcterms:created>
  <dcterms:modified xsi:type="dcterms:W3CDTF">2023-02-23T20:27:50+01:00</dcterms:modified>
</cp:coreProperties>
</file>

<file path=docProps/custom.xml><?xml version="1.0" encoding="utf-8"?>
<Properties xmlns="http://schemas.openxmlformats.org/officeDocument/2006/custom-properties" xmlns:vt="http://schemas.openxmlformats.org/officeDocument/2006/docPropsVTypes"/>
</file>