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QA-GNN: Reasoning with Language Models and Knowledge Graphs for Question Answering | Papers With Code</w:t>
      </w:r>
      <w:br/>
      <w:hyperlink r:id="rId7" w:history="1">
        <w:r>
          <w:rPr>
            <w:color w:val="2980b9"/>
            <w:u w:val="single"/>
          </w:rPr>
          <w:t xml:space="preserve">https://paperswithcode.com/paper/qa-gnn-reasoning-with-language-models-and</w:t>
        </w:r>
      </w:hyperlink>
    </w:p>
    <w:p>
      <w:pPr>
        <w:pStyle w:val="Heading1"/>
      </w:pPr>
      <w:bookmarkStart w:id="2" w:name="_Toc2"/>
      <w:r>
        <w:t>Article summary:</w:t>
      </w:r>
      <w:bookmarkEnd w:id="2"/>
    </w:p>
    <w:p>
      <w:pPr>
        <w:jc w:val="both"/>
      </w:pPr>
      <w:r>
        <w:rPr/>
        <w:t xml:space="preserve">1. QA-GNN是一种新的模型，用于回答问题并结合预训练语言模型和知识图谱进行推理。</w:t>
      </w:r>
    </w:p>
    <w:p>
      <w:pPr>
        <w:jc w:val="both"/>
      </w:pPr>
      <w:r>
        <w:rPr/>
        <w:t xml:space="preserve">2. QA-GNN通过两个关键创新解决了从大型知识图谱中识别相关知识和在QA上下文和KG之间进行联合推理的挑战。</w:t>
      </w:r>
    </w:p>
    <w:p>
      <w:pPr>
        <w:jc w:val="both"/>
      </w:pPr>
      <w:r>
        <w:rPr/>
        <w:t xml:space="preserve">3. QA-GNN在常识（CommonsenseQA，OpenBookQA）和生物医学（MedQA-USMLE）领域的QA基准测试中优于现有的LM和LM + KG模型，并展示了执行可解释和结构化推理的能力。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个AI语言模型，我无法对文章的潜在偏见及其来源进行评价。但是，从文章本身来看，它提出了一种新的QA-GNN模型，该模型通过使用预训练语言模型和知识图谱来回答问题，并解决了两个挑战：识别相关知识和执行联合推理。作者还提供了实验结果表明该模型优于现有的LM和LM + KG模型，并具有执行可解释和结构化推理的能力。</w:t>
      </w:r>
    </w:p>
    <w:p>
      <w:pPr>
        <w:jc w:val="both"/>
      </w:pPr>
      <w:r>
        <w:rPr/>
        <w:t xml:space="preserve"/>
      </w:r>
    </w:p>
    <w:p>
      <w:pPr>
        <w:jc w:val="both"/>
      </w:pPr>
      <w:r>
        <w:rPr/>
        <w:t xml:space="preserve">然而，文章并没有明确提到任何潜在偏见或风险，并且似乎没有片面报道或缺失考虑点。作者提出的主张似乎是基于他们的实验结果得出的，并且他们提供了详细的方法描述和实验设置。因此，在这篇文章中，我没有发现任何明显的偏袒或宣传内容。</w:t>
      </w:r>
    </w:p>
    <w:p>
      <w:pPr>
        <w:jc w:val="both"/>
      </w:pPr>
      <w:r>
        <w:rPr/>
        <w:t xml:space="preserve"/>
      </w:r>
    </w:p>
    <w:p>
      <w:pPr>
        <w:jc w:val="both"/>
      </w:pPr>
      <w:r>
        <w:rPr/>
        <w:t xml:space="preserve">总之，这篇文章似乎是一篇技术性论文，旨在介绍一种新颖的QA-GNN模型，并通过实验证明其有效性。虽然可能存在潜在偏见或风险，但作者并未明确指出。</w:t>
      </w:r>
    </w:p>
    <w:p>
      <w:pPr>
        <w:pStyle w:val="Heading1"/>
      </w:pPr>
      <w:bookmarkStart w:id="5" w:name="_Toc5"/>
      <w:r>
        <w:t>Topics for further research:</w:t>
      </w:r>
      <w:bookmarkEnd w:id="5"/>
    </w:p>
    <w:p>
      <w:pPr>
        <w:spacing w:after="0"/>
        <w:numPr>
          <w:ilvl w:val="0"/>
          <w:numId w:val="2"/>
        </w:numPr>
      </w:pPr>
      <w:r>
        <w:rPr/>
        <w:t xml:space="preserve">Potential biases and risks of AI language models
</w:t>
      </w:r>
    </w:p>
    <w:p>
      <w:pPr>
        <w:spacing w:after="0"/>
        <w:numPr>
          <w:ilvl w:val="0"/>
          <w:numId w:val="2"/>
        </w:numPr>
      </w:pPr>
      <w:r>
        <w:rPr/>
        <w:t xml:space="preserve">Ethical considerations in developing and using AI models
</w:t>
      </w:r>
    </w:p>
    <w:p>
      <w:pPr>
        <w:spacing w:after="0"/>
        <w:numPr>
          <w:ilvl w:val="0"/>
          <w:numId w:val="2"/>
        </w:numPr>
      </w:pPr>
      <w:r>
        <w:rPr/>
        <w:t xml:space="preserve">Importance of transparency and accountability in AI research
</w:t>
      </w:r>
    </w:p>
    <w:p>
      <w:pPr>
        <w:spacing w:after="0"/>
        <w:numPr>
          <w:ilvl w:val="0"/>
          <w:numId w:val="2"/>
        </w:numPr>
      </w:pPr>
      <w:r>
        <w:rPr/>
        <w:t xml:space="preserve">Addressing potential biases in training data and algorithms
</w:t>
      </w:r>
    </w:p>
    <w:p>
      <w:pPr>
        <w:spacing w:after="0"/>
        <w:numPr>
          <w:ilvl w:val="0"/>
          <w:numId w:val="2"/>
        </w:numPr>
      </w:pPr>
      <w:r>
        <w:rPr/>
        <w:t xml:space="preserve">Mitigating risks of AI models in decision-making processes
</w:t>
      </w:r>
    </w:p>
    <w:p>
      <w:pPr>
        <w:numPr>
          <w:ilvl w:val="0"/>
          <w:numId w:val="2"/>
        </w:numPr>
      </w:pPr>
      <w:r>
        <w:rPr/>
        <w:t xml:space="preserve">Ensuring fairness and equity in AI applications</w:t>
      </w:r>
    </w:p>
    <w:p>
      <w:pPr>
        <w:pStyle w:val="Heading1"/>
      </w:pPr>
      <w:bookmarkStart w:id="6" w:name="_Toc6"/>
      <w:r>
        <w:t>Report location:</w:t>
      </w:r>
      <w:bookmarkEnd w:id="6"/>
    </w:p>
    <w:p>
      <w:hyperlink r:id="rId8" w:history="1">
        <w:r>
          <w:rPr>
            <w:color w:val="2980b9"/>
            <w:u w:val="single"/>
          </w:rPr>
          <w:t xml:space="preserve">https://www.fullpicture.app/item/5baac2ffdab2f22e769273c02c5fd22b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2A5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qa-gnn-reasoning-with-language-models-and" TargetMode="External"/><Relationship Id="rId8" Type="http://schemas.openxmlformats.org/officeDocument/2006/relationships/hyperlink" Target="https://www.fullpicture.app/item/5baac2ffdab2f22e769273c02c5fd2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2023-12-05T11:50:32+01:00</dcterms:created>
  <dcterms:modified xsi:type="dcterms:W3CDTF">2023-12-05T11:50:32+01:00</dcterms:modified>
</cp:coreProperties>
</file>

<file path=docProps/custom.xml><?xml version="1.0" encoding="utf-8"?>
<Properties xmlns="http://schemas.openxmlformats.org/officeDocument/2006/custom-properties" xmlns:vt="http://schemas.openxmlformats.org/officeDocument/2006/docPropsVTypes"/>
</file>