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NOx emission predicting for coal-fired boilers based on ensemble learning methods and optimized base learners - ScienceDirect</w:t>
      </w:r>
      <w:br/>
      <w:hyperlink r:id="rId7" w:history="1">
        <w:r>
          <w:rPr>
            <w:color w:val="2980b9"/>
            <w:u w:val="single"/>
          </w:rPr>
          <w:t xml:space="preserve">https://www.sciencedirect.com/science/article/pii/S0360544222030572</w:t>
        </w:r>
      </w:hyperlink>
    </w:p>
    <w:p>
      <w:pPr>
        <w:pStyle w:val="Heading1"/>
      </w:pPr>
      <w:bookmarkStart w:id="2" w:name="_Toc2"/>
      <w:r>
        <w:t>Article summary:</w:t>
      </w:r>
      <w:bookmarkEnd w:id="2"/>
    </w:p>
    <w:p>
      <w:pPr>
        <w:jc w:val="both"/>
      </w:pPr>
      <w:r>
        <w:rPr/>
        <w:t xml:space="preserve">1. Coal consumption has led to the emission of air pollutants such as NOx, SO2, CO2 and dust, which have caused acid rain and climate change.</w:t>
      </w:r>
    </w:p>
    <w:p>
      <w:pPr>
        <w:jc w:val="both"/>
      </w:pPr>
      <w:r>
        <w:rPr/>
        <w:t xml:space="preserve">2. Two primary methods are used on coal-fired boiler to reduce NOx emission: low NOx combustion optimization technology, and flue gas denitrification technology.</w:t>
      </w:r>
    </w:p>
    <w:p>
      <w:pPr>
        <w:jc w:val="both"/>
      </w:pPr>
      <w:r>
        <w:rPr/>
        <w:t xml:space="preserve">3. Conventional data-driven methods for predicting NOx emissions include artificial neural networks (ANN) and support vector machines (SVM).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the methods used to reduce NOx emissions from coal-fired boilers in power plants. The article provides a comprehensive overview of the two primary methods used to reduce NOx emissions - low NOx combustion optimization technology and flue gas denitrification technology - as well as conventional data-driven methods such as artificial neural networks (ANN) and support vector machines (SVM). The article also provides an overview of the challenges associated with reducing NOx emissions from coal-fired boilers, including the need for accurate prediction models and the difficulty of measuring fluctuating concentrations due to load fluctuations caused by renewable energy sources. </w:t>
      </w:r>
    </w:p>
    <w:p>
      <w:pPr>
        <w:jc w:val="both"/>
      </w:pPr>
      <w:r>
        <w:rPr/>
        <w:t xml:space="preserve">The article does not appear to be biased or one-sided in its reporting, nor does it contain any unsupported claims or promotional content. It presents both sides equally by providing an overview of both the challenges associated with reducing NOx emissions from coal-fired boilers as well as potential solutions such as low NOx combustion optimization technology and flue gas denitrification technology. The article also mentions possible risks associated with these technologies, such as local optimization issues with ANNs and overfitting issues with SVMs. </w:t>
      </w:r>
    </w:p>
    <w:p>
      <w:pPr>
        <w:jc w:val="both"/>
      </w:pPr>
      <w:r>
        <w:rPr/>
        <w:t xml:space="preserve">The only potential issue with this article is that it does not explore any counterarguments or alternative solutions that may exist for reducing NOx emissions from coal-fired boilers. However, given that this is an introductory article on the topic rather than a comprehensive review of all available solutions, this omission can be forgiven.</w:t>
      </w:r>
    </w:p>
    <w:p>
      <w:pPr>
        <w:pStyle w:val="Heading1"/>
      </w:pPr>
      <w:bookmarkStart w:id="5" w:name="_Toc5"/>
      <w:r>
        <w:t>Topics for further research:</w:t>
      </w:r>
      <w:bookmarkEnd w:id="5"/>
    </w:p>
    <w:p>
      <w:pPr>
        <w:spacing w:after="0"/>
        <w:numPr>
          <w:ilvl w:val="0"/>
          <w:numId w:val="2"/>
        </w:numPr>
      </w:pPr>
      <w:r>
        <w:rPr/>
        <w:t xml:space="preserve">Coal-fired boiler NOx emissions reduction alternatives</w:t>
      </w:r>
    </w:p>
    <w:p>
      <w:pPr>
        <w:spacing w:after="0"/>
        <w:numPr>
          <w:ilvl w:val="0"/>
          <w:numId w:val="2"/>
        </w:numPr>
      </w:pPr>
      <w:r>
        <w:rPr/>
        <w:t xml:space="preserve">Low NOx combustion optimization technology risks</w:t>
      </w:r>
    </w:p>
    <w:p>
      <w:pPr>
        <w:spacing w:after="0"/>
        <w:numPr>
          <w:ilvl w:val="0"/>
          <w:numId w:val="2"/>
        </w:numPr>
      </w:pPr>
      <w:r>
        <w:rPr/>
        <w:t xml:space="preserve">Flue gas denitrification technology drawbacks</w:t>
      </w:r>
    </w:p>
    <w:p>
      <w:pPr>
        <w:spacing w:after="0"/>
        <w:numPr>
          <w:ilvl w:val="0"/>
          <w:numId w:val="2"/>
        </w:numPr>
      </w:pPr>
      <w:r>
        <w:rPr/>
        <w:t xml:space="preserve">Data-driven methods for NOx emissions reduction</w:t>
      </w:r>
    </w:p>
    <w:p>
      <w:pPr>
        <w:spacing w:after="0"/>
        <w:numPr>
          <w:ilvl w:val="0"/>
          <w:numId w:val="2"/>
        </w:numPr>
      </w:pPr>
      <w:r>
        <w:rPr/>
        <w:t xml:space="preserve">Renewable energy sources and NOx emissions</w:t>
      </w:r>
    </w:p>
    <w:p>
      <w:pPr>
        <w:numPr>
          <w:ilvl w:val="0"/>
          <w:numId w:val="2"/>
        </w:numPr>
      </w:pPr>
      <w:r>
        <w:rPr/>
        <w:t xml:space="preserve">Counterarguments to reducing NOx emissions from coal-fired boilers</w:t>
      </w:r>
    </w:p>
    <w:p>
      <w:pPr>
        <w:pStyle w:val="Heading1"/>
      </w:pPr>
      <w:bookmarkStart w:id="6" w:name="_Toc6"/>
      <w:r>
        <w:t>Report location:</w:t>
      </w:r>
      <w:bookmarkEnd w:id="6"/>
    </w:p>
    <w:p>
      <w:hyperlink r:id="rId8" w:history="1">
        <w:r>
          <w:rPr>
            <w:color w:val="2980b9"/>
            <w:u w:val="single"/>
          </w:rPr>
          <w:t xml:space="preserve">https://www.fullpicture.app/item/5bd5d65fe731dda7aa8a62269d366e11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6DF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22030572" TargetMode="External"/><Relationship Id="rId8" Type="http://schemas.openxmlformats.org/officeDocument/2006/relationships/hyperlink" Target="https://www.fullpicture.app/item/5bd5d65fe731dda7aa8a62269d366e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2023-02-23T20:14:54+01:00</dcterms:created>
  <dcterms:modified xsi:type="dcterms:W3CDTF">2023-02-23T20:14:54+01:00</dcterms:modified>
</cp:coreProperties>
</file>

<file path=docProps/custom.xml><?xml version="1.0" encoding="utf-8"?>
<Properties xmlns="http://schemas.openxmlformats.org/officeDocument/2006/custom-properties" xmlns:vt="http://schemas.openxmlformats.org/officeDocument/2006/docPropsVTypes"/>
</file>