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developers need to know about generative AI | The GitHub Blog</w:t>
      </w:r>
      <w:br/>
      <w:hyperlink r:id="rId7" w:history="1">
        <w:r>
          <w:rPr>
            <w:color w:val="2980b9"/>
            <w:u w:val="single"/>
          </w:rPr>
          <w:t xml:space="preserve">https://github.blog/2023-04-07-what-developers-need-to-know-about-generative-ai/</w:t>
        </w:r>
      </w:hyperlink>
    </w:p>
    <w:p>
      <w:pPr>
        <w:pStyle w:val="Heading1"/>
      </w:pPr>
      <w:bookmarkStart w:id="2" w:name="_Toc2"/>
      <w:r>
        <w:t>Article summary:</w:t>
      </w:r>
      <w:bookmarkEnd w:id="2"/>
    </w:p>
    <w:p>
      <w:pPr>
        <w:jc w:val="both"/>
      </w:pPr>
      <w:r>
        <w:rPr/>
        <w:t xml:space="preserve">1. Generative AI tools like ChatGPT, DALL-E, and GitHub Copilot are revolutionizing content creation by allowing anyone to generate text, images, videos, and even programming code.</w:t>
      </w:r>
    </w:p>
    <w:p>
      <w:pPr>
        <w:jc w:val="both"/>
      </w:pPr>
      <w:r>
        <w:rPr/>
        <w:t xml:space="preserve">2. Generative AI models work by using neural networks to identify patterns from large sets of data and generate original content. They can be used for text generation, image generation, video generation, programming code generation, data generation, and language translation.</w:t>
      </w:r>
    </w:p>
    <w:p>
      <w:pPr>
        <w:jc w:val="both"/>
      </w:pPr>
      <w:r>
        <w:rPr/>
        <w:t xml:space="preserve">3. Generative AI has real-world applications in coding, accessibility, gaming, web design, web search, healthcare, marketing and advertising, art and design, finance, and manufacturing. These applications are already changing the way people work and improving productivity.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developers need to know about generative AI" provides an overview of generative artificial intelligence (AI) and its applications. While the article offers valuable information about the topic, there are a few potential biases and missing points of consideration that should be addressed.</w:t>
      </w:r>
    </w:p>
    <w:p>
      <w:pPr>
        <w:jc w:val="both"/>
      </w:pPr>
      <w:r>
        <w:rPr/>
        <w:t xml:space="preserve"/>
      </w:r>
    </w:p>
    <w:p>
      <w:pPr>
        <w:jc w:val="both"/>
      </w:pPr>
      <w:r>
        <w:rPr/>
        <w:t xml:space="preserve">One potential bias in the article is the emphasis on the positive aspects of generative AI without discussing potential risks or limitations. The article focuses on how generative AI can revolutionize content creation across various industries, but it does not delve into ethical concerns or potential negative consequences. For example, there is no mention of the potential for misuse or malicious use of generative AI tools, such as deepfake technology.</w:t>
      </w:r>
    </w:p>
    <w:p>
      <w:pPr>
        <w:jc w:val="both"/>
      </w:pPr>
      <w:r>
        <w:rPr/>
        <w:t xml:space="preserve"/>
      </w:r>
    </w:p>
    <w:p>
      <w:pPr>
        <w:jc w:val="both"/>
      </w:pPr>
      <w:r>
        <w:rPr/>
        <w:t xml:space="preserve">Additionally, the article presents unsupported claims about the capabilities of generative AI models. For instance, it states that ChatGPT recently passed the US Medical Licensing exam without any intervention from clinicians. However, there is no evidence provided to support this claim, and it is unclear how reliable or accurate such a model would be in a real-world medical setting.</w:t>
      </w:r>
    </w:p>
    <w:p>
      <w:pPr>
        <w:jc w:val="both"/>
      </w:pPr>
      <w:r>
        <w:rPr/>
        <w:t xml:space="preserve"/>
      </w:r>
    </w:p>
    <w:p>
      <w:pPr>
        <w:jc w:val="both"/>
      </w:pPr>
      <w:r>
        <w:rPr/>
        <w:t xml:space="preserve">The article also lacks exploration of counterarguments or alternative perspectives on generative AI. It primarily presents a positive view of the technology without addressing any potential drawbacks or criticisms. This one-sided reporting could give readers a skewed understanding of the topic.</w:t>
      </w:r>
    </w:p>
    <w:p>
      <w:pPr>
        <w:jc w:val="both"/>
      </w:pPr>
      <w:r>
        <w:rPr/>
        <w:t xml:space="preserve"/>
      </w:r>
    </w:p>
    <w:p>
      <w:pPr>
        <w:jc w:val="both"/>
      </w:pPr>
      <w:r>
        <w:rPr/>
        <w:t xml:space="preserve">Furthermore, while the article briefly mentions privacy concerns related to synthetic data generation, it does not thoroughly discuss these issues or provide examples of how privacy can be protected when using generative AI models. This omission leaves out an important consideration for developers and organizations working with sensitive data.</w:t>
      </w:r>
    </w:p>
    <w:p>
      <w:pPr>
        <w:jc w:val="both"/>
      </w:pPr>
      <w:r>
        <w:rPr/>
        <w:t xml:space="preserve"/>
      </w:r>
    </w:p>
    <w:p>
      <w:pPr>
        <w:jc w:val="both"/>
      </w:pPr>
      <w:r>
        <w:rPr/>
        <w:t xml:space="preserve">In terms of promotional content, the article mentions specific tools and platforms like GitHub Copilot and Bing without providing a comprehensive overview of all available options in the market. This selective promotion may give readers a limited perspective on what is available in terms of generative AI tools.</w:t>
      </w:r>
    </w:p>
    <w:p>
      <w:pPr>
        <w:jc w:val="both"/>
      </w:pPr>
      <w:r>
        <w:rPr/>
        <w:t xml:space="preserve"/>
      </w:r>
    </w:p>
    <w:p>
      <w:pPr>
        <w:jc w:val="both"/>
      </w:pPr>
      <w:r>
        <w:rPr/>
        <w:t xml:space="preserve">Overall, while the article provides some useful information about generative AI and its applications, it has certain biases and omissions that should be taken into account. It would benefit from a more balanced and comprehensive exploration of the topic, including potential risks and limitations associated with generative AI.</w:t>
      </w:r>
    </w:p>
    <w:p>
      <w:pPr>
        <w:pStyle w:val="Heading1"/>
      </w:pPr>
      <w:bookmarkStart w:id="5" w:name="_Toc5"/>
      <w:r>
        <w:t>Topics for further research:</w:t>
      </w:r>
      <w:bookmarkEnd w:id="5"/>
    </w:p>
    <w:p>
      <w:pPr>
        <w:spacing w:after="0"/>
        <w:numPr>
          <w:ilvl w:val="0"/>
          <w:numId w:val="2"/>
        </w:numPr>
      </w:pPr>
      <w:r>
        <w:rPr/>
        <w:t xml:space="preserve">Ethical concerns and risks of generative AI
</w:t>
      </w:r>
    </w:p>
    <w:p>
      <w:pPr>
        <w:spacing w:after="0"/>
        <w:numPr>
          <w:ilvl w:val="0"/>
          <w:numId w:val="2"/>
        </w:numPr>
      </w:pPr>
      <w:r>
        <w:rPr/>
        <w:t xml:space="preserve">Limitations and drawbacks of generative AI models
</w:t>
      </w:r>
    </w:p>
    <w:p>
      <w:pPr>
        <w:spacing w:after="0"/>
        <w:numPr>
          <w:ilvl w:val="0"/>
          <w:numId w:val="2"/>
        </w:numPr>
      </w:pPr>
      <w:r>
        <w:rPr/>
        <w:t xml:space="preserve">Misuse and malicious use of generative AI tools
</w:t>
      </w:r>
    </w:p>
    <w:p>
      <w:pPr>
        <w:spacing w:after="0"/>
        <w:numPr>
          <w:ilvl w:val="0"/>
          <w:numId w:val="2"/>
        </w:numPr>
      </w:pPr>
      <w:r>
        <w:rPr/>
        <w:t xml:space="preserve">Privacy considerations in generative AI and synthetic data generation
</w:t>
      </w:r>
    </w:p>
    <w:p>
      <w:pPr>
        <w:spacing w:after="0"/>
        <w:numPr>
          <w:ilvl w:val="0"/>
          <w:numId w:val="2"/>
        </w:numPr>
      </w:pPr>
      <w:r>
        <w:rPr/>
        <w:t xml:space="preserve">Criticisms and alternative perspectives on generative AI
</w:t>
      </w:r>
    </w:p>
    <w:p>
      <w:pPr>
        <w:numPr>
          <w:ilvl w:val="0"/>
          <w:numId w:val="2"/>
        </w:numPr>
      </w:pPr>
      <w:r>
        <w:rPr/>
        <w:t xml:space="preserve">Comparison of different generative AI tools and platforms</w:t>
      </w:r>
    </w:p>
    <w:p>
      <w:pPr>
        <w:pStyle w:val="Heading1"/>
      </w:pPr>
      <w:bookmarkStart w:id="6" w:name="_Toc6"/>
      <w:r>
        <w:t>Report location:</w:t>
      </w:r>
      <w:bookmarkEnd w:id="6"/>
    </w:p>
    <w:p>
      <w:hyperlink r:id="rId8" w:history="1">
        <w:r>
          <w:rPr>
            <w:color w:val="2980b9"/>
            <w:u w:val="single"/>
          </w:rPr>
          <w:t xml:space="preserve">https://www.fullpicture.app/item/5bdf148a2690e845821cfa26cd35d2c6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BA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blog/2023-04-07-what-developers-need-to-know-about-generative-ai/" TargetMode="External"/><Relationship Id="rId8" Type="http://schemas.openxmlformats.org/officeDocument/2006/relationships/hyperlink" Target="https://www.fullpicture.app/item/5bdf148a2690e845821cfa26cd35d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2023-12-27T00:44:03+01:00</dcterms:created>
  <dcterms:modified xsi:type="dcterms:W3CDTF">2023-12-27T00:44:03+01:00</dcterms:modified>
</cp:coreProperties>
</file>

<file path=docProps/custom.xml><?xml version="1.0" encoding="utf-8"?>
<Properties xmlns="http://schemas.openxmlformats.org/officeDocument/2006/custom-properties" xmlns:vt="http://schemas.openxmlformats.org/officeDocument/2006/docPropsVTypes"/>
</file>