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Simulations of crack development in brittle materials under dynamic loading using the numerical manifold method - ScienceDirect</w:t>
      </w:r>
      <w:br/>
      <w:hyperlink r:id="rId7" w:history="1">
        <w:r>
          <w:rPr>
            <w:color w:val="2980b9"/>
            <w:u w:val="single"/>
          </w:rPr>
          <w:t xml:space="preserve">https://www.sciencedirect.com/science/article/abs/pii/S0013794422005483?via%3Dihub</w:t>
        </w:r>
      </w:hyperlink>
    </w:p>
    <w:p>
      <w:pPr>
        <w:pStyle w:val="Heading1"/>
      </w:pPr>
      <w:bookmarkStart w:id="2" w:name="_Toc2"/>
      <w:r>
        <w:t>Article summary:</w:t>
      </w:r>
      <w:bookmarkEnd w:id="2"/>
    </w:p>
    <w:p>
      <w:pPr>
        <w:jc w:val="both"/>
      </w:pPr>
      <w:r>
        <w:rPr/>
        <w:t xml:space="preserve">1. The article discusses various numerical methods used to simulate dynamic crack development in brittle materials.</w:t>
      </w:r>
    </w:p>
    <w:p>
      <w:pPr>
        <w:jc w:val="both"/>
      </w:pPr>
      <w:r>
        <w:rPr/>
        <w:t xml:space="preserve">2. These methods include the finite element method (FEM), peridynamics (PD) and phase-field model (PFM), as well as discontinuum mechanics-based methods such as the discrete element method (DEM), discontinuous deformation analysis (DDA) and bonded particle model (BPM).</w:t>
      </w:r>
    </w:p>
    <w:p>
      <w:pPr>
        <w:jc w:val="both"/>
      </w:pPr>
      <w:r>
        <w:rPr/>
        <w:t xml:space="preserve">3. The article also introduces the numerical manifold method (NMM) which is a unified continuous-discontinuous numerical method for simulating complex fractures.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Simulations of Crack Development in Brittle Materials under Dynamic Loading Using the Numerical Manifold Method provides an overview of various numerical methods used to simulate dynamic crack development in brittle materials. The article is written in a clear and concise manner, making it easy to understand for readers with some knowledge of engineering structures and numerical simulations. The author has provided sufficient evidence to support their claims, including references to relevant research papers and experiments. </w:t>
      </w:r>
    </w:p>
    <w:p>
      <w:pPr>
        <w:jc w:val="both"/>
      </w:pPr>
      <w:r>
        <w:rPr/>
        <w:t xml:space="preserve">However, there are some potential biases that should be noted. For example, the author does not provide any counterarguments or explore alternative solutions to the problem of dynamic crack development in brittle materials. Additionally, while the author mentions several numerical methods, they focus mainly on introducing the Numerical Manifold Method as a unified continuous-discontinuous numerical method for simulating complex fractures. This could be seen as promotional content since it implies that this particular method is superior to other available options without providing any evidence or comparison between them. </w:t>
      </w:r>
    </w:p>
    <w:p>
      <w:pPr>
        <w:jc w:val="both"/>
      </w:pPr>
      <w:r>
        <w:rPr/>
        <w:t xml:space="preserve">In conclusion, while this article provides an informative overview of various numerical methods used to simulate dynamic crack development in brittle materials, it should be read with caution due to potential biases and lack of exploration into alternative solutions or counterarguments.</w:t>
      </w:r>
    </w:p>
    <w:p>
      <w:pPr>
        <w:pStyle w:val="Heading1"/>
      </w:pPr>
      <w:bookmarkStart w:id="5" w:name="_Toc5"/>
      <w:r>
        <w:t>Topics for further research:</w:t>
      </w:r>
      <w:bookmarkEnd w:id="5"/>
    </w:p>
    <w:p>
      <w:pPr>
        <w:spacing w:after="0"/>
        <w:numPr>
          <w:ilvl w:val="0"/>
          <w:numId w:val="2"/>
        </w:numPr>
      </w:pPr>
      <w:r>
        <w:rPr/>
        <w:t xml:space="preserve">Dynamic crack development in brittle materials</w:t>
      </w:r>
    </w:p>
    <w:p>
      <w:pPr>
        <w:spacing w:after="0"/>
        <w:numPr>
          <w:ilvl w:val="0"/>
          <w:numId w:val="2"/>
        </w:numPr>
      </w:pPr>
      <w:r>
        <w:rPr/>
        <w:t xml:space="preserve">Numerical simulation of fractures</w:t>
      </w:r>
    </w:p>
    <w:p>
      <w:pPr>
        <w:spacing w:after="0"/>
        <w:numPr>
          <w:ilvl w:val="0"/>
          <w:numId w:val="2"/>
        </w:numPr>
      </w:pPr>
      <w:r>
        <w:rPr/>
        <w:t xml:space="preserve">Alternative solutions for dynamic crack development</w:t>
      </w:r>
    </w:p>
    <w:p>
      <w:pPr>
        <w:spacing w:after="0"/>
        <w:numPr>
          <w:ilvl w:val="0"/>
          <w:numId w:val="2"/>
        </w:numPr>
      </w:pPr>
      <w:r>
        <w:rPr/>
        <w:t xml:space="preserve">Comparison of numerical methods for dynamic crack development</w:t>
      </w:r>
    </w:p>
    <w:p>
      <w:pPr>
        <w:spacing w:after="0"/>
        <w:numPr>
          <w:ilvl w:val="0"/>
          <w:numId w:val="2"/>
        </w:numPr>
      </w:pPr>
      <w:r>
        <w:rPr/>
        <w:t xml:space="preserve">Continuous-discontinuous numerical methods</w:t>
      </w:r>
    </w:p>
    <w:p>
      <w:pPr>
        <w:numPr>
          <w:ilvl w:val="0"/>
          <w:numId w:val="2"/>
        </w:numPr>
      </w:pPr>
      <w:r>
        <w:rPr/>
        <w:t xml:space="preserve">Experimental evidence for dynamic crack development</w:t>
      </w:r>
    </w:p>
    <w:p>
      <w:pPr>
        <w:pStyle w:val="Heading1"/>
      </w:pPr>
      <w:bookmarkStart w:id="6" w:name="_Toc6"/>
      <w:r>
        <w:t>Report location:</w:t>
      </w:r>
      <w:bookmarkEnd w:id="6"/>
    </w:p>
    <w:p>
      <w:hyperlink r:id="rId8" w:history="1">
        <w:r>
          <w:rPr>
            <w:color w:val="2980b9"/>
            <w:u w:val="single"/>
          </w:rPr>
          <w:t xml:space="preserve">https://www.fullpicture.app/item/5bef742be55b0d876a78dc82827ba68a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7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4422005483?via%3Dihub" TargetMode="External"/><Relationship Id="rId8" Type="http://schemas.openxmlformats.org/officeDocument/2006/relationships/hyperlink" Target="https://www.fullpicture.app/item/5bef742be55b0d876a78dc82827ba6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2023-03-03T20:48:46+01:00</dcterms:created>
  <dcterms:modified xsi:type="dcterms:W3CDTF">2023-03-03T20:48:46+01:00</dcterms:modified>
</cp:coreProperties>
</file>

<file path=docProps/custom.xml><?xml version="1.0" encoding="utf-8"?>
<Properties xmlns="http://schemas.openxmlformats.org/officeDocument/2006/custom-properties" xmlns:vt="http://schemas.openxmlformats.org/officeDocument/2006/docPropsVTypes"/>
</file>