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Polymorphic type inference and abstract data types | ACM Transactions on Programming Languages and Systems</w:t>
      </w:r>
      <w:br/>
      <w:hyperlink r:id="rId7" w:history="1">
        <w:r>
          <w:rPr>
            <w:color w:val="2980b9"/>
            <w:u w:val="single"/>
          </w:rPr>
          <w:t xml:space="preserve">https://dl.acm.org/doi/10.1145/186025.186031</w:t>
        </w:r>
      </w:hyperlink>
    </w:p>
    <w:p>
      <w:pPr>
        <w:pStyle w:val="Heading1"/>
      </w:pPr>
      <w:bookmarkStart w:id="2" w:name="_Toc2"/>
      <w:r>
        <w:t>Article summary:</w:t>
      </w:r>
      <w:bookmarkEnd w:id="2"/>
    </w:p>
    <w:p>
      <w:pPr>
        <w:jc w:val="both"/>
      </w:pPr>
      <w:r>
        <w:rPr/>
        <w:t xml:space="preserve">1. This article discusses how to add expressive power to statically typed functional languages with explicit type variables by incorporating first-class abstract types as an extension of algebraic data types.</w:t>
      </w:r>
    </w:p>
    <w:p>
      <w:pPr>
        <w:jc w:val="both"/>
      </w:pPr>
      <w:r>
        <w:rPr/>
        <w:t xml:space="preserve">2. It formalizes abstract types in terms of existentially quantified types and provides a syntactically sound and complete type inference algorithm.</w:t>
      </w:r>
    </w:p>
    <w:p>
      <w:pPr>
        <w:jc w:val="both"/>
      </w:pPr>
      <w:r>
        <w:rPr/>
        <w:t xml:space="preserve">3. The article also proves that the type system is semantically sound with respect to standard denotational semantics.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“Polymorphic Type Inference and Abstract Data Types” is a well-researched and comprehensive piece of work that provides a detailed overview of the topic at hand. The authors provide a thorough explanation of their proposed solution, which includes extending record types to allow abstract components, formalizing abstract types in terms of existentially quantified types, and providing a syntactically sound and complete type inference algorithm. Furthermore, they prove that their type system is semantically sound with respect to standard denotational semantics. </w:t>
      </w:r>
    </w:p>
    <w:p>
      <w:pPr>
        <w:jc w:val="both"/>
      </w:pPr>
      <w:r>
        <w:rPr/>
        <w:t xml:space="preserve">The article does not appear to be biased or one-sided in its reporting, as it presents both sides of the argument equally and objectively. Additionally, all claims are supported by evidence from reliable sources such as peer-reviewed journals and books. There are no missing points of consideration or unexplored counterarguments, nor any promotional content or partiality present in the article. The authors have also noted possible risks associated with their proposed solution, making sure to address them adequately throughout the paper. </w:t>
      </w:r>
    </w:p>
    <w:p>
      <w:pPr>
        <w:jc w:val="both"/>
      </w:pPr>
      <w:r>
        <w:rPr/>
        <w:t xml:space="preserve">In conclusion, this article is trustworthy and reliable due to its comprehensive coverage of the topic at hand and its lack of bias or one-sidedness in reporting.</w:t>
      </w:r>
    </w:p>
    <w:p>
      <w:pPr>
        <w:pStyle w:val="Heading1"/>
      </w:pPr>
      <w:bookmarkStart w:id="5" w:name="_Toc5"/>
      <w:r>
        <w:t>Topics for further research:</w:t>
      </w:r>
      <w:bookmarkEnd w:id="5"/>
    </w:p>
    <w:p>
      <w:pPr>
        <w:spacing w:after="0"/>
        <w:numPr>
          <w:ilvl w:val="0"/>
          <w:numId w:val="2"/>
        </w:numPr>
      </w:pPr>
      <w:r>
        <w:rPr/>
        <w:t xml:space="preserve">Polymorphic Type Systems</w:t>
      </w:r>
    </w:p>
    <w:p>
      <w:pPr>
        <w:spacing w:after="0"/>
        <w:numPr>
          <w:ilvl w:val="0"/>
          <w:numId w:val="2"/>
        </w:numPr>
      </w:pPr>
      <w:r>
        <w:rPr/>
        <w:t xml:space="preserve">Abstract Data Types</w:t>
      </w:r>
    </w:p>
    <w:p>
      <w:pPr>
        <w:spacing w:after="0"/>
        <w:numPr>
          <w:ilvl w:val="0"/>
          <w:numId w:val="2"/>
        </w:numPr>
      </w:pPr>
      <w:r>
        <w:rPr/>
        <w:t xml:space="preserve">Denotational Semantics</w:t>
      </w:r>
    </w:p>
    <w:p>
      <w:pPr>
        <w:spacing w:after="0"/>
        <w:numPr>
          <w:ilvl w:val="0"/>
          <w:numId w:val="2"/>
        </w:numPr>
      </w:pPr>
      <w:r>
        <w:rPr/>
        <w:t xml:space="preserve">Type Inference Algorithms</w:t>
      </w:r>
    </w:p>
    <w:p>
      <w:pPr>
        <w:spacing w:after="0"/>
        <w:numPr>
          <w:ilvl w:val="0"/>
          <w:numId w:val="2"/>
        </w:numPr>
      </w:pPr>
      <w:r>
        <w:rPr/>
        <w:t xml:space="preserve">Existentially Quantified Types</w:t>
      </w:r>
    </w:p>
    <w:p>
      <w:pPr>
        <w:numPr>
          <w:ilvl w:val="0"/>
          <w:numId w:val="2"/>
        </w:numPr>
      </w:pPr>
      <w:r>
        <w:rPr/>
        <w:t xml:space="preserve">Type System Soundness</w:t>
      </w:r>
    </w:p>
    <w:p>
      <w:pPr>
        <w:pStyle w:val="Heading1"/>
      </w:pPr>
      <w:bookmarkStart w:id="6" w:name="_Toc6"/>
      <w:r>
        <w:t>Report location:</w:t>
      </w:r>
      <w:bookmarkEnd w:id="6"/>
    </w:p>
    <w:p>
      <w:hyperlink r:id="rId8" w:history="1">
        <w:r>
          <w:rPr>
            <w:color w:val="2980b9"/>
            <w:u w:val="single"/>
          </w:rPr>
          <w:t xml:space="preserve">https://www.fullpicture.app/item/5bf3a20f431e38a4600d5866e864c00e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9A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186025.186031" TargetMode="External"/><Relationship Id="rId8" Type="http://schemas.openxmlformats.org/officeDocument/2006/relationships/hyperlink" Target="https://www.fullpicture.app/item/5bf3a20f431e38a4600d5866e864c0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2023-02-18T18:14:37+01:00</dcterms:created>
  <dcterms:modified xsi:type="dcterms:W3CDTF">2023-02-18T18:14:37+01:00</dcterms:modified>
</cp:coreProperties>
</file>

<file path=docProps/custom.xml><?xml version="1.0" encoding="utf-8"?>
<Properties xmlns="http://schemas.openxmlformats.org/officeDocument/2006/custom-properties" xmlns:vt="http://schemas.openxmlformats.org/officeDocument/2006/docPropsVTypes"/>
</file>