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Social Media in Politics: The Ultimate Voter Engagement Tool or Simply an Echo Chamber?</w:t>
      </w:r>
      <w:br/>
      <w:hyperlink r:id="rId7" w:history="1">
        <w:r>
          <w:rPr>
            <w:color w:val="2980b9"/>
            <w:u w:val="single"/>
          </w:rPr>
          <w:t xml:space="preserve">https://www.tandfonline.com/doi/full/10.1080/15377857.2012.693059?casa_token=0xcNNfKXr-kAAAAA%3AzficsHyL36tj0xLA1HcvTXqVTk5Qd13vXS9XK_iD6OyMrKbj7Q2DWFFrB9fZ8LSIDwBdZpdaI3Yo9g</w:t>
        </w:r>
      </w:hyperlink>
    </w:p>
    <w:p>
      <w:pPr>
        <w:pStyle w:val="Heading1"/>
      </w:pPr>
      <w:bookmarkStart w:id="2" w:name="_Toc2"/>
      <w:r>
        <w:t>Article summary:</w:t>
      </w:r>
      <w:bookmarkEnd w:id="2"/>
    </w:p>
    <w:p>
      <w:pPr>
        <w:jc w:val="both"/>
      </w:pPr>
      <w:r>
        <w:rPr/>
        <w:t xml:space="preserve">1. 奥巴马的成功利用社交媒体在政治竞选中取得了巨大成功，引发了商业组织对社交媒体的关注和利用。</w:t>
      </w:r>
    </w:p>
    <w:p>
      <w:pPr>
        <w:jc w:val="both"/>
      </w:pPr>
      <w:r>
        <w:rPr/>
        <w:t xml:space="preserve">2. 社交媒体为大众提供了参与政治活动的机会，促进了信息传播和互动，但仍存在参与不平等现象。</w:t>
      </w:r>
    </w:p>
    <w:p>
      <w:pPr>
        <w:jc w:val="both"/>
      </w:pPr>
      <w:r>
        <w:rPr/>
        <w:t xml:space="preserve">3. 社交媒体在塑造政治辩论和影响公共舆论方面发挥着重要作用，尤其在2010年英国大选期间展现出潜力。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社交媒体在政治中的作用进行了一定程度的探讨，但存在一些潜在偏见和片面报道。首先，文章过于强调了社交媒体在奥巴马竞选中的成功案例，而忽略了其他因素对选举结果的影响。其次，文章没有提供足够的证据来支持社交媒体是“最终选民参与工具”这一主张，也没有探讨可能存在的负面影响或风险。</w:t>
      </w:r>
    </w:p>
    <w:p>
      <w:pPr>
        <w:jc w:val="both"/>
      </w:pPr>
      <w:r>
        <w:rPr/>
        <w:t xml:space="preserve"/>
      </w:r>
    </w:p>
    <w:p>
      <w:pPr>
        <w:jc w:val="both"/>
      </w:pPr>
      <w:r>
        <w:rPr/>
        <w:t xml:space="preserve">此外，文章未考虑到社交媒体参与度不高的现实情况，仅仅依靠少数活跃用户来推断整体效果可能是不准确的。同时，文章没有深入探讨社交媒体如何可能成为信息过滤器或信息茧房，导致用户只接触到与自己观点相符的信息而忽略其他观点。</w:t>
      </w:r>
    </w:p>
    <w:p>
      <w:pPr>
        <w:jc w:val="both"/>
      </w:pPr>
      <w:r>
        <w:rPr/>
        <w:t xml:space="preserve"/>
      </w:r>
    </w:p>
    <w:p>
      <w:pPr>
        <w:jc w:val="both"/>
      </w:pPr>
      <w:r>
        <w:rPr/>
        <w:t xml:space="preserve">最后，文章未提及社交媒体在政治中可能被滥用或操纵以达到特定目的的风险。政治广告、虚假信息传播等问题都可能通过社交媒体得到放大和传播。</w:t>
      </w:r>
    </w:p>
    <w:p>
      <w:pPr>
        <w:jc w:val="both"/>
      </w:pPr>
      <w:r>
        <w:rPr/>
        <w:t xml:space="preserve"/>
      </w:r>
    </w:p>
    <w:p>
      <w:pPr>
        <w:jc w:val="both"/>
      </w:pPr>
      <w:r>
        <w:rPr/>
        <w:t xml:space="preserve">综上所述，这篇文章虽然对社交媒体在政治中的作用进行了介绍，但存在着一些偏见和片面性，并未全面考虑到其潜在风险和负面影响。更全面和客观地探讨社交媒体在政治中的作用将有助于读者更好地理解这一议题。</w:t>
      </w:r>
    </w:p>
    <w:p>
      <w:pPr>
        <w:pStyle w:val="Heading1"/>
      </w:pPr>
      <w:bookmarkStart w:id="5" w:name="_Toc5"/>
      <w:r>
        <w:t>Topics for further research:</w:t>
      </w:r>
      <w:bookmarkEnd w:id="5"/>
    </w:p>
    <w:p>
      <w:pPr>
        <w:spacing w:after="0"/>
        <w:numPr>
          <w:ilvl w:val="0"/>
          <w:numId w:val="2"/>
        </w:numPr>
      </w:pPr>
      <w:r>
        <w:rPr/>
        <w:t xml:space="preserve">社交媒体在政治中的负面影响
</w:t>
      </w:r>
    </w:p>
    <w:p>
      <w:pPr>
        <w:spacing w:after="0"/>
        <w:numPr>
          <w:ilvl w:val="0"/>
          <w:numId w:val="2"/>
        </w:numPr>
      </w:pPr>
      <w:r>
        <w:rPr/>
        <w:t xml:space="preserve">社交媒体参与度不高的现实情况
</w:t>
      </w:r>
    </w:p>
    <w:p>
      <w:pPr>
        <w:spacing w:after="0"/>
        <w:numPr>
          <w:ilvl w:val="0"/>
          <w:numId w:val="2"/>
        </w:numPr>
      </w:pPr>
      <w:r>
        <w:rPr/>
        <w:t xml:space="preserve">社交媒体可能成为信息过滤器或信息茧房
</w:t>
      </w:r>
    </w:p>
    <w:p>
      <w:pPr>
        <w:spacing w:after="0"/>
        <w:numPr>
          <w:ilvl w:val="0"/>
          <w:numId w:val="2"/>
        </w:numPr>
      </w:pPr>
      <w:r>
        <w:rPr/>
        <w:t xml:space="preserve">社交媒体可能被滥用或操纵的风险
</w:t>
      </w:r>
    </w:p>
    <w:p>
      <w:pPr>
        <w:spacing w:after="0"/>
        <w:numPr>
          <w:ilvl w:val="0"/>
          <w:numId w:val="2"/>
        </w:numPr>
      </w:pPr>
      <w:r>
        <w:rPr/>
        <w:t xml:space="preserve">社交媒体在政治中的虚假信息传播问题
</w:t>
      </w:r>
    </w:p>
    <w:p>
      <w:pPr>
        <w:numPr>
          <w:ilvl w:val="0"/>
          <w:numId w:val="2"/>
        </w:numPr>
      </w:pPr>
      <w:r>
        <w:rPr/>
        <w:t xml:space="preserve">社交媒体对选民观点形成的影响</w:t>
      </w:r>
    </w:p>
    <w:p>
      <w:pPr>
        <w:pStyle w:val="Heading1"/>
      </w:pPr>
      <w:bookmarkStart w:id="6" w:name="_Toc6"/>
      <w:r>
        <w:t>Report location:</w:t>
      </w:r>
      <w:bookmarkEnd w:id="6"/>
    </w:p>
    <w:p>
      <w:hyperlink r:id="rId8" w:history="1">
        <w:r>
          <w:rPr>
            <w:color w:val="2980b9"/>
            <w:u w:val="single"/>
          </w:rPr>
          <w:t xml:space="preserve">https://www.fullpicture.app/item/5c195c13324c57ffc21f0df1d335c711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5C9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377857.2012.693059?casa_token=0xcNNfKXr-kAAAAA%3AzficsHyL36tj0xLA1HcvTXqVTk5Qd13vXS9XK_iD6OyMrKbj7Q2DWFFrB9fZ8LSIDwBdZpdaI3Yo9g" TargetMode="External"/><Relationship Id="rId8" Type="http://schemas.openxmlformats.org/officeDocument/2006/relationships/hyperlink" Target="https://www.fullpicture.app/item/5c195c13324c57ffc21f0df1d335c7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2024-04-04T08:34:33+02:00</dcterms:created>
  <dcterms:modified xsi:type="dcterms:W3CDTF">2024-04-04T08:34:33+02:00</dcterms:modified>
</cp:coreProperties>
</file>

<file path=docProps/custom.xml><?xml version="1.0" encoding="utf-8"?>
<Properties xmlns="http://schemas.openxmlformats.org/officeDocument/2006/custom-properties" xmlns:vt="http://schemas.openxmlformats.org/officeDocument/2006/docPropsVTypes"/>
</file>