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Expression, purification, and biochemical characterization of Mycobacterium tuberculosis aspartate decarboxylase, PanD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https://www.sciencedirect.com/science/article/abs/pii/S1046592802000396?via%3Dihub=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本研究成功表达、纯化和生化特性分析了结核分枝杆菌的天冬氨酸脱羧酶PanD。</w:t>
      </w:r>
    </w:p>
    <w:p>
      <w:pPr>
        <w:jc w:val="both"/>
      </w:pPr>
      <w:r>
        <w:rPr/>
        <w:t xml:space="preserve">2. 研究发现Mtb panD基因在结核分枝杆菌中得到转录，并且β-丙氨酸合成是泛酰胺生物合成途径中的限速步骤。</w:t>
      </w:r>
    </w:p>
    <w:p>
      <w:pPr>
        <w:jc w:val="both"/>
      </w:pPr>
      <w:r>
        <w:rPr/>
        <w:t xml:space="preserve">3. 结核分枝杆菌的panD蛋白在大肠杆菌中以未切割的π形式过度表达，并且经纯化后具有特定行为。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对于这篇文章的批判性分析，我们可以注意到以下几个问题：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关系，这可能导致潜在的偏见。如果作者有与研究主题相关的利益关系或特定观点，他们可能会倾向于选择支持自己观点的证据，并忽略其他可能存在的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片面报道：文章只提供了实验方法和结果的简要描述，并没有详细说明实验设计、样本选择和数据分析等方面的细节。这种片面报道可能导致读者无法全面了解研究的可靠性和有效性。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无根据的主张：文章中提到Mtb panD基因在结构上与E. coli panD基因相似，并暗示它们在催化过程中起着重要作用。然而，文章并未提供任何实验证据来支持这一主张。缺乏实验证据使得读者难以确定该主张是否可靠。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缺失的考虑点：文章没有讨论其他可能影响Mtb panD功能和表达的因素，如环境条件、代谢途径调控等。这些缺失的考虑点可能限制了对研究结果的解释和推广。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所提出主张的缺失证据：文章中提到Mtb panD基因在Mtb中被转录，但并未提供任何实验证据来支持这一主张。缺乏实验证据使得读者难以确定该主张是否可靠。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未探索的反驳：文章没有讨论其他可能解释研究结果的观点，并未探索可能存在的反驳。这种未探索的反驳可能导致读者对研究结果的解释产生怀疑。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宣传内容和偏袒：文章中没有明确指出研究结果的局限性和不确定性，而是强调了其重要性和意义。这种宣传内容可能导致读者对研究结果过于乐观，并忽略了其他可能存在的解释。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是否注意到可能的风险：文章没有讨论潜在的风险或副作用，如实验操作中可能存在的安全问题或数据分析中可能存在的误差。忽略这些潜在风险可能影响读者对研究结果的理解和应用。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没有平等地呈现双方：文章只关注了Mtb panD基因在催化过程中起着重要作用的观点，并未平等地考虑其他可能存在的解释。这种不平等的呈现可能导致读者对研究结果的理解产生偏差。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总之，这篇文章存在一些潜在的问题，如潜在偏见、片面报道、无根据的主张、缺失的考虑点和证据等。对于这样的文章，我们应该保持批判性思维，并寻找更多相关证据来评估其可靠性和有效性。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实验设计、样本选择和数据分析的细节
</w:t>
      </w:r>
    </w:p>
    <w:p>
      <w:pPr>
        <w:spacing w:after="0"/>
        <w:numPr>
          <w:ilvl w:val="0"/>
          <w:numId w:val="2"/>
        </w:numPr>
      </w:pPr>
      <w:r>
        <w:rPr/>
        <w:t xml:space="preserve">Mtb panD基因与E. coli panD基因的相似性的实验证据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其他可能影响Mtb panD功能和表达的因素
</w:t>
      </w:r>
    </w:p>
    <w:p>
      <w:pPr>
        <w:spacing w:after="0"/>
        <w:numPr>
          <w:ilvl w:val="0"/>
          <w:numId w:val="2"/>
        </w:numPr>
      </w:pPr>
      <w:r>
        <w:rPr/>
        <w:t xml:space="preserve">Mtb panD基因在Mtb中的转录的实验证据
</w:t>
      </w:r>
    </w:p>
    <w:p>
      <w:pPr>
        <w:numPr>
          <w:ilvl w:val="0"/>
          <w:numId w:val="2"/>
        </w:numPr>
      </w:pPr>
      <w:r>
        <w:rPr/>
        <w:t xml:space="preserve">其他可能解释研究结果的观点和反驳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https://www.fullpicture.app/item/5c1f15d406d2027583aafa2b8b05a810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52B5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1046592802000396?via%3Dihub=" TargetMode="External"/><Relationship Id="rId8" Type="http://schemas.openxmlformats.org/officeDocument/2006/relationships/hyperlink" Target="https://www.fullpicture.app/item/5c1f15d406d2027583aafa2b8b05a81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2023-12-30T12:09:13+01:00</dcterms:created>
  <dcterms:modified xsi:type="dcterms:W3CDTF">2023-12-30T12:09:13+01:00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