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通过阴离子交换和球内络合将硒酸盐和亚硒酸盐高效吸附到阳离子层状单氢氧化物上 - ScienceDirect</w:t>
      </w:r>
      <w:br/>
      <w:hyperlink r:id="rId7" w:history="1">
        <w:r>
          <w:rPr>
            <w:color w:val="2980b9"/>
            <w:u w:val="single"/>
          </w:rPr>
          <w:t xml:space="preserve">https://www.sciencedirect.com/science/article/pii/S1385894721013127</w:t>
        </w:r>
      </w:hyperlink>
    </w:p>
    <w:p>
      <w:pPr>
        <w:pStyle w:val="Heading1"/>
      </w:pPr>
      <w:bookmarkStart w:id="2" w:name="_Toc2"/>
      <w:r>
        <w:t>Article summary:</w:t>
      </w:r>
      <w:bookmarkEnd w:id="2"/>
    </w:p>
    <w:p>
      <w:pPr>
        <w:jc w:val="both"/>
      </w:pPr>
      <w:r>
        <w:rPr/>
        <w:t xml:space="preserve">1. 硒是一种双刃剑元素，需要寻找高效吸附剂来减少废水中的硒含量。</w:t>
      </w:r>
    </w:p>
    <w:p>
      <w:pPr>
        <w:jc w:val="both"/>
      </w:pPr>
      <w:r>
        <w:rPr/>
        <w:t xml:space="preserve">2. 阳离子层状单氢氧化物 JU-111 具有高效吸附硒酸盐和亚硒酸盐的能力，最大吸附容量分别达到164.7 mg/g 和 190.3 mg/g。</w:t>
      </w:r>
    </w:p>
    <w:p>
      <w:pPr>
        <w:jc w:val="both"/>
      </w:pPr>
      <w:r>
        <w:rPr/>
        <w:t xml:space="preserve">3. JU-111 的吸附机理是通过阴离子交换和球内络合将硒酸盐和亚硒酸盐固定在表面。</w:t>
      </w:r>
    </w:p>
    <w:p>
      <w:pPr>
        <w:pStyle w:val="Heading1"/>
      </w:pPr>
      <w:bookmarkStart w:id="3" w:name="_Toc3"/>
      <w:r>
        <w:t>Article rating:</w:t>
      </w:r>
      <w:bookmarkEnd w:id="3"/>
    </w:p>
    <w:p>
      <w:pPr>
        <w:jc w:val="both"/>
      </w:pPr>
      <w:r>
        <w:rPr/>
        <w:t xml:space="preserve">Appears strongly imbalanced: The article is written in a biased or one-sided way, and the information it provides is not trustworthy enough to be considered a reliable source. You should consult other sources to find reliable information on the presented issues.</w:t>
      </w:r>
    </w:p>
    <w:p>
      <w:pPr>
        <w:pStyle w:val="Heading1"/>
      </w:pPr>
      <w:bookmarkStart w:id="4" w:name="_Toc4"/>
      <w:r>
        <w:t>Article analysis:</w:t>
      </w:r>
      <w:bookmarkEnd w:id="4"/>
    </w:p>
    <w:p>
      <w:pPr>
        <w:jc w:val="both"/>
      </w:pPr>
      <w:r>
        <w:rPr/>
        <w:t xml:space="preserve">该文章主要介绍了一种新型的阳离子层状单氢氧化物，可以高效吸附硒酸盐和亚硒酸盐。然而，该文章存在以下问题：</w:t>
      </w:r>
    </w:p>
    <w:p>
      <w:pPr>
        <w:jc w:val="both"/>
      </w:pPr>
      <w:r>
        <w:rPr/>
        <w:t xml:space="preserve"/>
      </w:r>
    </w:p>
    <w:p>
      <w:pPr>
        <w:jc w:val="both"/>
      </w:pPr>
      <w:r>
        <w:rPr/>
        <w:t xml:space="preserve">1. 偏见来源：该文章只强调了硒的营养作用和工业应用，但没有提到其毒性和对环境的危害。这可能会导致读者忽略了硒污染对生态系统和人类健康的潜在风险。</w:t>
      </w:r>
    </w:p>
    <w:p>
      <w:pPr>
        <w:jc w:val="both"/>
      </w:pPr>
      <w:r>
        <w:rPr/>
        <w:t xml:space="preserve"/>
      </w:r>
    </w:p>
    <w:p>
      <w:pPr>
        <w:jc w:val="both"/>
      </w:pPr>
      <w:r>
        <w:rPr/>
        <w:t xml:space="preserve">2. 片面报道：该文章只介绍了新型材料的优点，但没有提及其缺点或局限性。例如，该材料是否可持续、成本效益如何等问题未被探讨。</w:t>
      </w:r>
    </w:p>
    <w:p>
      <w:pPr>
        <w:jc w:val="both"/>
      </w:pPr>
      <w:r>
        <w:rPr/>
        <w:t xml:space="preserve"/>
      </w:r>
    </w:p>
    <w:p>
      <w:pPr>
        <w:jc w:val="both"/>
      </w:pPr>
      <w:r>
        <w:rPr/>
        <w:t xml:space="preserve">3. 无根据主张：该文章声称所报道的阳离子层状单氢氧化物是“现有无机材料中含量最高”的一种，但未提供任何支持此主张的证据或比较其他材料的数据。</w:t>
      </w:r>
    </w:p>
    <w:p>
      <w:pPr>
        <w:jc w:val="both"/>
      </w:pPr>
      <w:r>
        <w:rPr/>
        <w:t xml:space="preserve"/>
      </w:r>
    </w:p>
    <w:p>
      <w:pPr>
        <w:jc w:val="both"/>
      </w:pPr>
      <w:r>
        <w:rPr/>
        <w:t xml:space="preserve">4. 缺失考虑点：该文章未考虑到实际应用中可能存在的复杂条件和竞争阴离子（如NO3-、CO32-等）对吸附效果的影响。</w:t>
      </w:r>
    </w:p>
    <w:p>
      <w:pPr>
        <w:jc w:val="both"/>
      </w:pPr>
      <w:r>
        <w:rPr/>
        <w:t xml:space="preserve"/>
      </w:r>
    </w:p>
    <w:p>
      <w:pPr>
        <w:jc w:val="both"/>
      </w:pPr>
      <w:r>
        <w:rPr/>
        <w:t xml:space="preserve">5. 主张缺失证据：尽管该文章声称通过EXAFS等表征技术揭示了吸附机理，但未提供任何实验证据或数据来支持这一主张。</w:t>
      </w:r>
    </w:p>
    <w:p>
      <w:pPr>
        <w:jc w:val="both"/>
      </w:pPr>
      <w:r>
        <w:rPr/>
        <w:t xml:space="preserve"/>
      </w:r>
    </w:p>
    <w:p>
      <w:pPr>
        <w:jc w:val="both"/>
      </w:pPr>
      <w:r>
        <w:rPr/>
        <w:t xml:space="preserve">6. 未探索反驳：该文章未探讨其他可能的吸附剂或方法，并未对其与所报道的阳离子层状单氢氧化物进行比较和分析。</w:t>
      </w:r>
    </w:p>
    <w:p>
      <w:pPr>
        <w:jc w:val="both"/>
      </w:pPr>
      <w:r>
        <w:rPr/>
        <w:t xml:space="preserve"/>
      </w:r>
    </w:p>
    <w:p>
      <w:pPr>
        <w:jc w:val="both"/>
      </w:pPr>
      <w:r>
        <w:rPr/>
        <w:t xml:space="preserve">7. 宣传内容：该文章存在宣传性质，强调了新型材料的优点和应用前景，但忽略了其潜在风险和局限性。此外，该文章并没有平等地呈现双方观点，而是只关注了新型材料的优势。</w:t>
      </w:r>
    </w:p>
    <w:p>
      <w:pPr>
        <w:jc w:val="both"/>
      </w:pPr>
      <w:r>
        <w:rPr/>
        <w:t xml:space="preserve"/>
      </w:r>
    </w:p>
    <w:p>
      <w:pPr>
        <w:jc w:val="both"/>
      </w:pPr>
      <w:r>
        <w:rPr/>
        <w:t xml:space="preserve">综上所述，该文章存在多个问题，包括偏见、片面报道、无根据主张、缺失考虑点、主张缺失证据、未探索反驳和宣传内容等。因此，在阅读该文章时需要保持批判性思维，并结合其他来源进行综合分析。</w:t>
      </w:r>
    </w:p>
    <w:p>
      <w:pPr>
        <w:pStyle w:val="Heading1"/>
      </w:pPr>
      <w:bookmarkStart w:id="5" w:name="_Toc5"/>
      <w:r>
        <w:t>Topics for further research:</w:t>
      </w:r>
      <w:bookmarkEnd w:id="5"/>
    </w:p>
    <w:p>
      <w:pPr>
        <w:spacing w:after="0"/>
        <w:numPr>
          <w:ilvl w:val="0"/>
          <w:numId w:val="2"/>
        </w:numPr>
      </w:pPr>
      <w:r>
        <w:rPr/>
        <w:t xml:space="preserve">Toxicity and environmental hazards of selenium
</w:t>
      </w:r>
    </w:p>
    <w:p>
      <w:pPr>
        <w:spacing w:after="0"/>
        <w:numPr>
          <w:ilvl w:val="0"/>
          <w:numId w:val="2"/>
        </w:numPr>
      </w:pPr>
      <w:r>
        <w:rPr/>
        <w:t xml:space="preserve">Limitations and drawbacks of the new material
</w:t>
      </w:r>
    </w:p>
    <w:p>
      <w:pPr>
        <w:spacing w:after="0"/>
        <w:numPr>
          <w:ilvl w:val="0"/>
          <w:numId w:val="2"/>
        </w:numPr>
      </w:pPr>
      <w:r>
        <w:rPr/>
        <w:t xml:space="preserve">Comparison with other existing inorganic materials
</w:t>
      </w:r>
    </w:p>
    <w:p>
      <w:pPr>
        <w:spacing w:after="0"/>
        <w:numPr>
          <w:ilvl w:val="0"/>
          <w:numId w:val="2"/>
        </w:numPr>
      </w:pPr>
      <w:r>
        <w:rPr/>
        <w:t xml:space="preserve">Impact of complex conditions and competing anions on adsorption efficiency
</w:t>
      </w:r>
    </w:p>
    <w:p>
      <w:pPr>
        <w:spacing w:after="0"/>
        <w:numPr>
          <w:ilvl w:val="0"/>
          <w:numId w:val="2"/>
        </w:numPr>
      </w:pPr>
      <w:r>
        <w:rPr/>
        <w:t xml:space="preserve">Experimental evidence supporting the adsorption mechanism
</w:t>
      </w:r>
    </w:p>
    <w:p>
      <w:pPr>
        <w:numPr>
          <w:ilvl w:val="0"/>
          <w:numId w:val="2"/>
        </w:numPr>
      </w:pPr>
      <w:r>
        <w:rPr/>
        <w:t xml:space="preserve">Exploration of alternative adsorbents and methods</w:t>
      </w:r>
    </w:p>
    <w:p>
      <w:pPr>
        <w:pStyle w:val="Heading1"/>
      </w:pPr>
      <w:bookmarkStart w:id="6" w:name="_Toc6"/>
      <w:r>
        <w:t>Report location:</w:t>
      </w:r>
      <w:bookmarkEnd w:id="6"/>
    </w:p>
    <w:p>
      <w:hyperlink r:id="rId8" w:history="1">
        <w:r>
          <w:rPr>
            <w:color w:val="2980b9"/>
            <w:u w:val="single"/>
          </w:rPr>
          <w:t xml:space="preserve">https://www.fullpicture.app/item/5c492ed89872ea4d6c4577aa94daa4e5</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E641BD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pii/S1385894721013127" TargetMode="External"/><Relationship Id="rId8" Type="http://schemas.openxmlformats.org/officeDocument/2006/relationships/hyperlink" Target="https://www.fullpicture.app/item/5c492ed89872ea4d6c4577aa94daa4e5"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2024-01-21T20:15:14+01:00</dcterms:created>
  <dcterms:modified xsi:type="dcterms:W3CDTF">2024-01-21T20:15:14+01:00</dcterms:modified>
</cp:coreProperties>
</file>

<file path=docProps/custom.xml><?xml version="1.0" encoding="utf-8"?>
<Properties xmlns="http://schemas.openxmlformats.org/officeDocument/2006/custom-properties" xmlns:vt="http://schemas.openxmlformats.org/officeDocument/2006/docPropsVTypes"/>
</file>