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Admittance neuro-control of a lifting device to reduce human effort. Advanced Robotics, 27(13), 1013–1022 | 10.1080/01691864.2013.804801</w:t>
      </w:r>
      <w:br/>
      <w:hyperlink r:id="rId7" w:history="1">
        <w:r>
          <w:rPr>
            <w:color w:val="2980b9"/>
            <w:u w:val="single"/>
          </w:rPr>
          <w:t xml:space="preserve">https://sci-hub.se/10.1080/01691864.2013.804801</w:t>
        </w:r>
      </w:hyperlink>
    </w:p>
    <w:p>
      <w:pPr>
        <w:pStyle w:val="Heading1"/>
      </w:pPr>
      <w:bookmarkStart w:id="2" w:name="_Toc2"/>
      <w:r>
        <w:t>Article summary:</w:t>
      </w:r>
      <w:bookmarkEnd w:id="2"/>
    </w:p>
    <w:p>
      <w:pPr>
        <w:jc w:val="both"/>
      </w:pPr>
      <w:r>
        <w:rPr/>
        <w:t xml:space="preserve">1. 本文介绍了一种使用神经控制的举升装置来减少人力努力的方法。</w:t>
      </w:r>
    </w:p>
    <w:p>
      <w:pPr>
        <w:jc w:val="both"/>
      </w:pPr>
      <w:r>
        <w:rPr/>
        <w:t xml:space="preserve">2. 这种举升装置采用了“接纳”（admittance）控制方法，通过感知人体运动和力量来调整装置的运动。</w:t>
      </w:r>
    </w:p>
    <w:p>
      <w:pPr>
        <w:jc w:val="both"/>
      </w:pPr>
      <w:r>
        <w:rPr/>
        <w:t xml:space="preserve">3. 研究结果表明，使用这种神经控制的举升装置可以显著减少人类在搬运重物时所需的努力。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潜在偏见及其来源：文章没有明确提及作者的背景和利益关系，这可能导致潜在的偏见。如果作者有与研究主题相关的商业或个人利益，他们可能倾向于支持某种观点或结果。</w:t>
      </w:r>
    </w:p>
    <w:p>
      <w:pPr>
        <w:jc w:val="both"/>
      </w:pPr>
      <w:r>
        <w:rPr/>
        <w:t xml:space="preserve"/>
      </w:r>
    </w:p>
    <w:p>
      <w:pPr>
        <w:jc w:val="both"/>
      </w:pPr>
      <w:r>
        <w:rPr/>
        <w:t xml:space="preserve">2. 片面报道：文章只提到了减少人力努力的好处，但没有探讨可能存在的负面影响。例如，使用神经控制设备可能会导致对人体神经系统产生不可逆转的损害，但这方面并未进行深入讨论。</w:t>
      </w:r>
    </w:p>
    <w:p>
      <w:pPr>
        <w:jc w:val="both"/>
      </w:pPr>
      <w:r>
        <w:rPr/>
        <w:t xml:space="preserve"/>
      </w:r>
    </w:p>
    <w:p>
      <w:pPr>
        <w:jc w:val="both"/>
      </w:pPr>
      <w:r>
        <w:rPr/>
        <w:t xml:space="preserve">3. 无根据的主张：文章声称通过使用神经控制设备可以减少人类努力，但没有提供足够的证据来支持这一主张。缺乏实验证据使得读者难以相信该技术是否真正有效。</w:t>
      </w:r>
    </w:p>
    <w:p>
      <w:pPr>
        <w:jc w:val="both"/>
      </w:pPr>
      <w:r>
        <w:rPr/>
        <w:t xml:space="preserve"/>
      </w:r>
    </w:p>
    <w:p>
      <w:pPr>
        <w:jc w:val="both"/>
      </w:pPr>
      <w:r>
        <w:rPr/>
        <w:t xml:space="preserve">4. 缺失的考虑点：文章没有考虑到使用神经控制设备可能引发的伦理和隐私问题。例如，如果设备能够读取和操纵人类大脑活动，那么个人隐私将受到严重威胁。</w:t>
      </w:r>
    </w:p>
    <w:p>
      <w:pPr>
        <w:jc w:val="both"/>
      </w:pPr>
      <w:r>
        <w:rPr/>
        <w:t xml:space="preserve"/>
      </w:r>
    </w:p>
    <w:p>
      <w:pPr>
        <w:jc w:val="both"/>
      </w:pPr>
      <w:r>
        <w:rPr/>
        <w:t xml:space="preserve">5. 所提出主张的缺失证据：尽管文章声称通过使用神经控制设备可以减少人类努力，但没有提供实验证据来支持这一主张。缺乏可靠的数据和研究结果使得读者难以相信该技术的有效性。</w:t>
      </w:r>
    </w:p>
    <w:p>
      <w:pPr>
        <w:jc w:val="both"/>
      </w:pPr>
      <w:r>
        <w:rPr/>
        <w:t xml:space="preserve"/>
      </w:r>
    </w:p>
    <w:p>
      <w:pPr>
        <w:jc w:val="both"/>
      </w:pPr>
      <w:r>
        <w:rPr/>
        <w:t xml:space="preserve">6. 未探索的反驳：文章没有探讨可能存在的反对意见或批评观点。这种单方面的陈述可能导致读者对该技术的真实性产生怀疑。</w:t>
      </w:r>
    </w:p>
    <w:p>
      <w:pPr>
        <w:jc w:val="both"/>
      </w:pPr>
      <w:r>
        <w:rPr/>
        <w:t xml:space="preserve"/>
      </w:r>
    </w:p>
    <w:p>
      <w:pPr>
        <w:jc w:val="both"/>
      </w:pPr>
      <w:r>
        <w:rPr/>
        <w:t xml:space="preserve">7. 宣传内容和偏袒：文章似乎更像是一篇宣传性质的文章，而不是客观分析。作者可能倾向于支持神经控制设备，并忽视了其他潜在解决方案或问题。</w:t>
      </w:r>
    </w:p>
    <w:p>
      <w:pPr>
        <w:jc w:val="both"/>
      </w:pPr>
      <w:r>
        <w:rPr/>
        <w:t xml:space="preserve"/>
      </w:r>
    </w:p>
    <w:p>
      <w:pPr>
        <w:jc w:val="both"/>
      </w:pPr>
      <w:r>
        <w:rPr/>
        <w:t xml:space="preserve">8. 是否注意到可能的风险：文章没有充分讨论使用神经控制设备可能带来的风险和副作用。这种不全面的报道可能误导读者，使他们对该技术的潜在风险缺乏认识。</w:t>
      </w:r>
    </w:p>
    <w:p>
      <w:pPr>
        <w:jc w:val="both"/>
      </w:pPr>
      <w:r>
        <w:rPr/>
        <w:t xml:space="preserve"/>
      </w:r>
    </w:p>
    <w:p>
      <w:pPr>
        <w:jc w:val="both"/>
      </w:pPr>
      <w:r>
        <w:rPr/>
        <w:t xml:space="preserve">9. 没有平等地呈现双方：文章只关注了减少人类努力的好处，而没有平衡地考虑其他观点或利益相关者。这种单方面的报道可能导致信息失衡和误导。</w:t>
      </w:r>
    </w:p>
    <w:p>
      <w:pPr>
        <w:jc w:val="both"/>
      </w:pPr>
      <w:r>
        <w:rPr/>
        <w:t xml:space="preserve"/>
      </w:r>
    </w:p>
    <w:p>
      <w:pPr>
        <w:jc w:val="both"/>
      </w:pPr>
      <w:r>
        <w:rPr/>
        <w:t xml:space="preserve">总之，上述文章存在多个问题，包括潜在偏见、片面报道、无根据的主张、缺失的考虑点、所提出主张的缺失证据、未探索的反驳、宣传内容和偏袒等。读者应该对这些问题保持警惕，并寻找更全面和客观的信息来评估该技术的真实性和潜在风险。</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负面影响
</w:t>
      </w:r>
    </w:p>
    <w:p>
      <w:pPr>
        <w:spacing w:after="0"/>
        <w:numPr>
          <w:ilvl w:val="0"/>
          <w:numId w:val="2"/>
        </w:numPr>
      </w:pPr>
      <w:r>
        <w:rPr/>
        <w:t xml:space="preserve">缺乏证据支持
</w:t>
      </w:r>
    </w:p>
    <w:p>
      <w:pPr>
        <w:spacing w:after="0"/>
        <w:numPr>
          <w:ilvl w:val="0"/>
          <w:numId w:val="2"/>
        </w:numPr>
      </w:pPr>
      <w:r>
        <w:rPr/>
        <w:t xml:space="preserve">伦理和隐私问题
</w:t>
      </w:r>
    </w:p>
    <w:p>
      <w:pPr>
        <w:spacing w:after="0"/>
        <w:numPr>
          <w:ilvl w:val="0"/>
          <w:numId w:val="2"/>
        </w:numPr>
      </w:pPr>
      <w:r>
        <w:rPr/>
        <w:t xml:space="preserve">缺乏实验证据
</w:t>
      </w:r>
    </w:p>
    <w:p>
      <w:pPr>
        <w:spacing w:after="0"/>
        <w:numPr>
          <w:ilvl w:val="0"/>
          <w:numId w:val="2"/>
        </w:numPr>
      </w:pPr>
      <w:r>
        <w:rPr/>
        <w:t xml:space="preserve">反对意见和批评观点
</w:t>
      </w:r>
    </w:p>
    <w:p>
      <w:pPr>
        <w:spacing w:after="0"/>
        <w:numPr>
          <w:ilvl w:val="0"/>
          <w:numId w:val="2"/>
        </w:numPr>
      </w:pPr>
      <w:r>
        <w:rPr/>
        <w:t xml:space="preserve">宣传性质和偏袒
</w:t>
      </w:r>
    </w:p>
    <w:p>
      <w:pPr>
        <w:spacing w:after="0"/>
        <w:numPr>
          <w:ilvl w:val="0"/>
          <w:numId w:val="2"/>
        </w:numPr>
      </w:pPr>
      <w:r>
        <w:rPr/>
        <w:t xml:space="preserve">潜在风险和副作用
</w:t>
      </w:r>
    </w:p>
    <w:p>
      <w:pPr>
        <w:numPr>
          <w:ilvl w:val="0"/>
          <w:numId w:val="2"/>
        </w:numPr>
      </w:pPr>
      <w:r>
        <w:rPr/>
        <w:t xml:space="preserve">平衡呈现双方观点</w:t>
      </w:r>
    </w:p>
    <w:p>
      <w:pPr>
        <w:pStyle w:val="Heading1"/>
      </w:pPr>
      <w:bookmarkStart w:id="6" w:name="_Toc6"/>
      <w:r>
        <w:t>Report location:</w:t>
      </w:r>
      <w:bookmarkEnd w:id="6"/>
    </w:p>
    <w:p>
      <w:hyperlink r:id="rId8" w:history="1">
        <w:r>
          <w:rPr>
            <w:color w:val="2980b9"/>
            <w:u w:val="single"/>
          </w:rPr>
          <w:t xml:space="preserve">https://www.fullpicture.app/item/5c4a3dfd2a65b63a440204873caf3c9b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9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1691864.2013.804801" TargetMode="External"/><Relationship Id="rId8" Type="http://schemas.openxmlformats.org/officeDocument/2006/relationships/hyperlink" Target="https://www.fullpicture.app/item/5c4a3dfd2a65b63a440204873caf3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2024-01-16T04:50:23+01:00</dcterms:created>
  <dcterms:modified xsi:type="dcterms:W3CDTF">2024-01-16T04:50:23+01:00</dcterms:modified>
</cp:coreProperties>
</file>

<file path=docProps/custom.xml><?xml version="1.0" encoding="utf-8"?>
<Properties xmlns="http://schemas.openxmlformats.org/officeDocument/2006/custom-properties" xmlns:vt="http://schemas.openxmlformats.org/officeDocument/2006/docPropsVTypes"/>
</file>