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Consistent and asymptotically normal PLS estimators for linear structural equations - ScienceDirect</w:t>
      </w:r>
      <w:br/>
      <w:hyperlink r:id="rId7" w:history="1">
        <w:r>
          <w:rPr>
            <w:color w:val="2980b9"/>
            <w:u w:val="single"/>
          </w:rPr>
          <w:t xml:space="preserve">https://www.sciencedirect.com/science/article/pii/S0167947314002126</w:t>
        </w:r>
      </w:hyperlink>
    </w:p>
    <w:p>
      <w:pPr>
        <w:pStyle w:val="Heading1"/>
      </w:pPr>
      <w:bookmarkStart w:id="2" w:name="_Toc2"/>
      <w:r>
        <w:t>Article summary:</w:t>
      </w:r>
      <w:bookmarkEnd w:id="2"/>
    </w:p>
    <w:p>
      <w:pPr>
        <w:jc w:val="both"/>
      </w:pPr>
      <w:r>
        <w:rPr/>
        <w:t xml:space="preserve">1. Partial least squares (PLS) path modeling can now provide consistent estimates for path coefficients, parameters of simultaneous equations, construct correlations, and indicator loadings.</w:t>
      </w:r>
    </w:p>
    <w:p>
      <w:pPr>
        <w:jc w:val="both"/>
      </w:pPr>
      <w:r>
        <w:rPr/>
        <w:t xml:space="preserve">2. The global goodness-of-fit of the structural model can now be assessed with a family of goodness-of-fit measures, making PLS suitable for confirmatory research.</w:t>
      </w:r>
    </w:p>
    <w:p>
      <w:pPr>
        <w:jc w:val="both"/>
      </w:pPr>
      <w:r>
        <w:rPr/>
        <w:t xml:space="preserve">3. A Monte Carlo simulation shows that the consistent PLS approach performs comparably to covariance-based structural equation modeling.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作为一篇科学论文，该文章提供了一个新的方法来改进偏最小二乘（PLS）路径建模。然而，它也存在一些潜在的偏见和局限性。</w:t>
      </w:r>
    </w:p>
    <w:p>
      <w:pPr>
        <w:jc w:val="both"/>
      </w:pPr>
      <w:r>
        <w:rPr/>
        <w:t xml:space="preserve"/>
      </w:r>
    </w:p>
    <w:p>
      <w:pPr>
        <w:jc w:val="both"/>
      </w:pPr>
      <w:r>
        <w:rPr/>
        <w:t xml:space="preserve">首先，文章没有探讨其他可能的方法来解决结构方程模型中的问题。虽然作者声称这种方法比协方差基础结构方程建模（CB-SEM）更好，但并没有提供足够的证据来支持这个主张。</w:t>
      </w:r>
    </w:p>
    <w:p>
      <w:pPr>
        <w:jc w:val="both"/>
      </w:pPr>
      <w:r>
        <w:rPr/>
        <w:t xml:space="preserve"/>
      </w:r>
    </w:p>
    <w:p>
      <w:pPr>
        <w:jc w:val="both"/>
      </w:pPr>
      <w:r>
        <w:rPr/>
        <w:t xml:space="preserve">其次，文章没有考虑到实际应用中可能出现的风险和限制。例如，在使用PLS进行路径建模时，需要注意样本大小、变量选择和缺失数据等问题。此外，PLS可能会受到多重共线性和过度拟合等问题的影响。</w:t>
      </w:r>
    </w:p>
    <w:p>
      <w:pPr>
        <w:jc w:val="both"/>
      </w:pPr>
      <w:r>
        <w:rPr/>
        <w:t xml:space="preserve"/>
      </w:r>
    </w:p>
    <w:p>
      <w:pPr>
        <w:jc w:val="both"/>
      </w:pPr>
      <w:r>
        <w:rPr/>
        <w:t xml:space="preserve">此外，文章似乎忽略了对研究结果进行反驳或验证的必要性。虽然作者提供了一些关于新方法优越性的证据，但并没有探讨其他研究者是否能够复制这些结果或发现不同的结论。</w:t>
      </w:r>
    </w:p>
    <w:p>
      <w:pPr>
        <w:jc w:val="both"/>
      </w:pPr>
      <w:r>
        <w:rPr/>
        <w:t xml:space="preserve"/>
      </w:r>
    </w:p>
    <w:p>
      <w:pPr>
        <w:jc w:val="both"/>
      </w:pPr>
      <w:r>
        <w:rPr/>
        <w:t xml:space="preserve">最后，文章似乎缺乏平衡地呈现双方观点的意识。虽然作者声称他们提出了一种更好的方法来解决结构方程模型中的问题，但他们并没有探讨CB-SEM或其他方法可能有哪些优点或适用性。</w:t>
      </w:r>
    </w:p>
    <w:p>
      <w:pPr>
        <w:jc w:val="both"/>
      </w:pPr>
      <w:r>
        <w:rPr/>
        <w:t xml:space="preserve"/>
      </w:r>
    </w:p>
    <w:p>
      <w:pPr>
        <w:jc w:val="both"/>
      </w:pPr>
      <w:r>
        <w:rPr/>
        <w:t xml:space="preserve">综上所述，虽然该文章提供了一个新的方法来改进PLS路径建模，但它也存在一些潜在的偏见和局限性。未来的研究应该探讨其他可能的方法，并考虑实际应用中可能出现的风险和限制。</w:t>
      </w:r>
    </w:p>
    <w:p>
      <w:pPr>
        <w:pStyle w:val="Heading1"/>
      </w:pPr>
      <w:bookmarkStart w:id="5" w:name="_Toc5"/>
      <w:r>
        <w:t>Topics for further research:</w:t>
      </w:r>
      <w:bookmarkEnd w:id="5"/>
    </w:p>
    <w:p>
      <w:pPr>
        <w:spacing w:after="0"/>
        <w:numPr>
          <w:ilvl w:val="0"/>
          <w:numId w:val="2"/>
        </w:numPr>
      </w:pPr>
      <w:r>
        <w:rPr/>
        <w:t xml:space="preserve">Alternative methods for structural equation modeling
</w:t>
      </w:r>
    </w:p>
    <w:p>
      <w:pPr>
        <w:spacing w:after="0"/>
        <w:numPr>
          <w:ilvl w:val="0"/>
          <w:numId w:val="2"/>
        </w:numPr>
      </w:pPr>
      <w:r>
        <w:rPr/>
        <w:t xml:space="preserve">Limitations and risks of using PLS for path modeling
</w:t>
      </w:r>
    </w:p>
    <w:p>
      <w:pPr>
        <w:spacing w:after="0"/>
        <w:numPr>
          <w:ilvl w:val="0"/>
          <w:numId w:val="2"/>
        </w:numPr>
      </w:pPr>
      <w:r>
        <w:rPr/>
        <w:t xml:space="preserve">Sample size</w:t>
      </w:r>
    </w:p>
    <w:p>
      <w:pPr>
        <w:spacing w:after="0"/>
        <w:numPr>
          <w:ilvl w:val="0"/>
          <w:numId w:val="2"/>
        </w:numPr>
      </w:pPr>
      <w:r>
        <w:rPr/>
        <w:t xml:space="preserve">variable selection</w:t>
      </w:r>
    </w:p>
    <w:p>
      <w:pPr>
        <w:spacing w:after="0"/>
        <w:numPr>
          <w:ilvl w:val="0"/>
          <w:numId w:val="2"/>
        </w:numPr>
      </w:pPr>
      <w:r>
        <w:rPr/>
        <w:t xml:space="preserve">and missing data issues in PLS path modeling
</w:t>
      </w:r>
    </w:p>
    <w:p>
      <w:pPr>
        <w:spacing w:after="0"/>
        <w:numPr>
          <w:ilvl w:val="0"/>
          <w:numId w:val="2"/>
        </w:numPr>
      </w:pPr>
      <w:r>
        <w:rPr/>
        <w:t xml:space="preserve">Multicollinearity and overfitting in PLS path modeling
</w:t>
      </w:r>
    </w:p>
    <w:p>
      <w:pPr>
        <w:spacing w:after="0"/>
        <w:numPr>
          <w:ilvl w:val="0"/>
          <w:numId w:val="2"/>
        </w:numPr>
      </w:pPr>
      <w:r>
        <w:rPr/>
        <w:t xml:space="preserve">Replication and validation of research results
</w:t>
      </w:r>
    </w:p>
    <w:p>
      <w:pPr>
        <w:numPr>
          <w:ilvl w:val="0"/>
          <w:numId w:val="2"/>
        </w:numPr>
      </w:pPr>
      <w:r>
        <w:rPr/>
        <w:t xml:space="preserve">Balanced presentation of different perspectives on structural equation modeling</w:t>
      </w:r>
    </w:p>
    <w:p>
      <w:pPr>
        <w:pStyle w:val="Heading1"/>
      </w:pPr>
      <w:bookmarkStart w:id="6" w:name="_Toc6"/>
      <w:r>
        <w:t>Report location:</w:t>
      </w:r>
      <w:bookmarkEnd w:id="6"/>
    </w:p>
    <w:p>
      <w:hyperlink r:id="rId8" w:history="1">
        <w:r>
          <w:rPr>
            <w:color w:val="2980b9"/>
            <w:u w:val="single"/>
          </w:rPr>
          <w:t xml:space="preserve">https://www.fullpicture.app/item/5c6332f5a74aa5d55744ab9322561f59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18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947314002126" TargetMode="External"/><Relationship Id="rId8" Type="http://schemas.openxmlformats.org/officeDocument/2006/relationships/hyperlink" Target="https://www.fullpicture.app/item/5c6332f5a74aa5d55744ab9322561f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2023-12-23T03:38:23+01:00</dcterms:created>
  <dcterms:modified xsi:type="dcterms:W3CDTF">2023-12-23T03:38:23+01:00</dcterms:modified>
</cp:coreProperties>
</file>

<file path=docProps/custom.xml><?xml version="1.0" encoding="utf-8"?>
<Properties xmlns="http://schemas.openxmlformats.org/officeDocument/2006/custom-properties" xmlns:vt="http://schemas.openxmlformats.org/officeDocument/2006/docPropsVTypes"/>
</file>