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Meta Pixel &amp; What Does It Do?</w:t>
      </w:r>
      <w:br/>
      <w:hyperlink r:id="rId7" w:history="1">
        <w:r>
          <w:rPr>
            <w:color w:val="2980b9"/>
            <w:u w:val="single"/>
          </w:rPr>
          <w:t xml:space="preserve">https://instapage.com/blog/meta-pixel/</w:t>
        </w:r>
      </w:hyperlink>
    </w:p>
    <w:p>
      <w:pPr>
        <w:pStyle w:val="Heading1"/>
      </w:pPr>
      <w:bookmarkStart w:id="2" w:name="_Toc2"/>
      <w:r>
        <w:t>Article summary:</w:t>
      </w:r>
      <w:bookmarkEnd w:id="2"/>
    </w:p>
    <w:p>
      <w:pPr>
        <w:jc w:val="both"/>
      </w:pPr>
      <w:r>
        <w:rPr/>
        <w:t xml:space="preserve">1. The Meta Pixel, also known as the Facebook retargeting pixel, is a snippet of code that can be inserted into a website's backend to track and improve ROI from Facebook ads.</w:t>
      </w:r>
    </w:p>
    <w:p>
      <w:pPr>
        <w:jc w:val="both"/>
      </w:pPr>
      <w:r>
        <w:rPr/>
        <w:t xml:space="preserve">2. The Meta Pixel allows businesses to build custom audiences and lookalike audiences, track conversions, and use remarketing strategies to serve ads to relevant audiences.</w:t>
      </w:r>
    </w:p>
    <w:p>
      <w:pPr>
        <w:jc w:val="both"/>
      </w:pPr>
      <w:r>
        <w:rPr/>
        <w:t xml:space="preserve">3. The Meta Pixel is easy to set up and can be taken to the next level by adding events to track specific actions on a website, providing more detailed information about visitor behavior and campaign ROI.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Is the Meta Pixel &amp; What Does It Do?" provides an overview of Facebook's retargeting pixel, also known as the Meta Pixel. While the article highlights the benefits and capabilities of the Meta Pixel, it lacks a critical analysis of its potential biases and limitations.</w:t>
      </w:r>
    </w:p>
    <w:p>
      <w:pPr>
        <w:jc w:val="both"/>
      </w:pPr>
      <w:r>
        <w:rPr/>
        <w:t xml:space="preserve"/>
      </w:r>
    </w:p>
    <w:p>
      <w:pPr>
        <w:jc w:val="both"/>
      </w:pPr>
      <w:r>
        <w:rPr/>
        <w:t xml:space="preserve">One potential bias in the article is its focus on the positive aspects of the Meta Pixel without discussing any potential risks or drawbacks. The article presents the Meta Pixel as a powerful tool for advertisers to track and improve conversions, build custom audiences, and enhance ad reach. However, it fails to mention any potential privacy concerns or ethical considerations associated with retargeting.</w:t>
      </w:r>
    </w:p>
    <w:p>
      <w:pPr>
        <w:jc w:val="both"/>
      </w:pPr>
      <w:r>
        <w:rPr/>
        <w:t xml:space="preserve"/>
      </w:r>
    </w:p>
    <w:p>
      <w:pPr>
        <w:jc w:val="both"/>
      </w:pPr>
      <w:r>
        <w:rPr/>
        <w:t xml:space="preserve">Additionally, the article does not provide evidence or data to support its claims about the effectiveness of the Meta Pixel. It states that using the Meta Pixel can improve ROI and reach ideal prospects faster, but there is no information on how much improvement can be expected or any case studies to back up these claims.</w:t>
      </w:r>
    </w:p>
    <w:p>
      <w:pPr>
        <w:jc w:val="both"/>
      </w:pPr>
      <w:r>
        <w:rPr/>
        <w:t xml:space="preserve"/>
      </w:r>
    </w:p>
    <w:p>
      <w:pPr>
        <w:jc w:val="both"/>
      </w:pPr>
      <w:r>
        <w:rPr/>
        <w:t xml:space="preserve">Furthermore, the article does not explore counterarguments or alternative perspectives on retargeting. It presents retargeting as a necessary strategy for advertisers to stay top-of-mind with potential customers, but it does not discuss any potential negative effects on user experience or consumer trust.</w:t>
      </w:r>
    </w:p>
    <w:p>
      <w:pPr>
        <w:jc w:val="both"/>
      </w:pPr>
      <w:r>
        <w:rPr/>
        <w:t xml:space="preserve"/>
      </w:r>
    </w:p>
    <w:p>
      <w:pPr>
        <w:jc w:val="both"/>
      </w:pPr>
      <w:r>
        <w:rPr/>
        <w:t xml:space="preserve">The article also has a promotional tone, focusing on how advertisers can benefit from using the Meta Pixel without providing a balanced view of its impact on users or society as a whole. It could have included more information about Facebook's data collection practices and how they may affect user privacy.</w:t>
      </w:r>
    </w:p>
    <w:p>
      <w:pPr>
        <w:jc w:val="both"/>
      </w:pPr>
      <w:r>
        <w:rPr/>
        <w:t xml:space="preserve"/>
      </w:r>
    </w:p>
    <w:p>
      <w:pPr>
        <w:jc w:val="both"/>
      </w:pPr>
      <w:r>
        <w:rPr/>
        <w:t xml:space="preserve">Overall, while the article provides an introduction to Facebook's retargeting pixel and its capabilities, it lacks critical analysis and fails to address important considerations related to privacy, ethics, and user experience.</w:t>
      </w:r>
    </w:p>
    <w:p>
      <w:pPr>
        <w:pStyle w:val="Heading1"/>
      </w:pPr>
      <w:bookmarkStart w:id="5" w:name="_Toc5"/>
      <w:r>
        <w:t>Topics for further research:</w:t>
      </w:r>
      <w:bookmarkEnd w:id="5"/>
    </w:p>
    <w:p>
      <w:pPr>
        <w:spacing w:after="0"/>
        <w:numPr>
          <w:ilvl w:val="0"/>
          <w:numId w:val="2"/>
        </w:numPr>
      </w:pPr>
      <w:r>
        <w:rPr/>
        <w:t xml:space="preserve">Privacy concerns of Facebook's retargeting pixel
</w:t>
      </w:r>
    </w:p>
    <w:p>
      <w:pPr>
        <w:spacing w:after="0"/>
        <w:numPr>
          <w:ilvl w:val="0"/>
          <w:numId w:val="2"/>
        </w:numPr>
      </w:pPr>
      <w:r>
        <w:rPr/>
        <w:t xml:space="preserve">Ethical considerations of retargeting in online advertising
</w:t>
      </w:r>
    </w:p>
    <w:p>
      <w:pPr>
        <w:spacing w:after="0"/>
        <w:numPr>
          <w:ilvl w:val="0"/>
          <w:numId w:val="2"/>
        </w:numPr>
      </w:pPr>
      <w:r>
        <w:rPr/>
        <w:t xml:space="preserve">Negative effects of retargeting on user experience
</w:t>
      </w:r>
    </w:p>
    <w:p>
      <w:pPr>
        <w:spacing w:after="0"/>
        <w:numPr>
          <w:ilvl w:val="0"/>
          <w:numId w:val="2"/>
        </w:numPr>
      </w:pPr>
      <w:r>
        <w:rPr/>
        <w:t xml:space="preserve">Consumer trust and retargeting practices
</w:t>
      </w:r>
    </w:p>
    <w:p>
      <w:pPr>
        <w:spacing w:after="0"/>
        <w:numPr>
          <w:ilvl w:val="0"/>
          <w:numId w:val="2"/>
        </w:numPr>
      </w:pPr>
      <w:r>
        <w:rPr/>
        <w:t xml:space="preserve">Data collection practices of Facebook's Meta Pixel
</w:t>
      </w:r>
    </w:p>
    <w:p>
      <w:pPr>
        <w:numPr>
          <w:ilvl w:val="0"/>
          <w:numId w:val="2"/>
        </w:numPr>
      </w:pPr>
      <w:r>
        <w:rPr/>
        <w:t xml:space="preserve">Case studies on the effectiveness of retargeting in improving ROI</w:t>
      </w:r>
    </w:p>
    <w:p>
      <w:pPr>
        <w:pStyle w:val="Heading1"/>
      </w:pPr>
      <w:bookmarkStart w:id="6" w:name="_Toc6"/>
      <w:r>
        <w:t>Report location:</w:t>
      </w:r>
      <w:bookmarkEnd w:id="6"/>
    </w:p>
    <w:p>
      <w:hyperlink r:id="rId8" w:history="1">
        <w:r>
          <w:rPr>
            <w:color w:val="2980b9"/>
            <w:u w:val="single"/>
          </w:rPr>
          <w:t xml:space="preserve">https://www.fullpicture.app/item/5cbfad32b0c493408120894d1ffa41c3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7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apage.com/blog/meta-pixel/" TargetMode="External"/><Relationship Id="rId8" Type="http://schemas.openxmlformats.org/officeDocument/2006/relationships/hyperlink" Target="https://www.fullpicture.app/item/5cbfad32b0c493408120894d1ffa41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2024-04-25T16:13:39+02:00</dcterms:created>
  <dcterms:modified xsi:type="dcterms:W3CDTF">2024-04-25T16:13:39+02:00</dcterms:modified>
</cp:coreProperties>
</file>

<file path=docProps/custom.xml><?xml version="1.0" encoding="utf-8"?>
<Properties xmlns="http://schemas.openxmlformats.org/officeDocument/2006/custom-properties" xmlns:vt="http://schemas.openxmlformats.org/officeDocument/2006/docPropsVTypes"/>
</file>