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A multi-breed GWAS for morphometric traits in four Beninese indigenous cattle breeds reveals loci associated with conformation, carcass and adaptive traits | 10.1186/s12864-020-07170-0</w:t>
      </w:r>
      <w:br/>
      <w:hyperlink r:id="rId7" w:history="1">
        <w:r>
          <w:rPr>
            <w:color w:val="2980b9"/>
            <w:u w:val="single"/>
          </w:rPr>
          <w:t xml:space="preserve">https://sci-hub.wf/10.1186/s12864-020-07170-0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这项研究对贝宁本土四个品种的牛进行了多品种基因组关联分析，发现了与体型、屠宰和适应性特征相关的基因座。</w:t>
      </w:r>
    </w:p>
    <w:p>
      <w:pPr>
        <w:jc w:val="both"/>
      </w:pPr>
      <w:r>
        <w:rPr/>
        <w:t xml:space="preserve">2. 该研究为贝宁本土牛的遗传改良提供了重要信息，并有助于保护和利用这些珍稀品种。</w:t>
      </w:r>
    </w:p>
    <w:p>
      <w:pPr>
        <w:jc w:val="both"/>
      </w:pPr>
      <w:r>
        <w:rPr/>
        <w:t xml:space="preserve">3. 基于这些结果，未来可以开展更精细的遗传改良计划，以提高这些牛的生产力和适应性。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作为一篇科学研究论文，该文章并没有明显的偏见或宣传内容。然而，我们可以对其进行一些批判性分析：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该研究仅关注了贝宁本土四个品种的牛，因此其结论可能不适用于其他地区或品种的牛。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该研究使用了基因组关联分析（GWAS）来寻找与形态、屠宰和适应性特征相关的基因位点。然而，GWAS只能发现相关性，并不能证明因果关系。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该研究未探讨可能存在的风险或负面影响，例如基因编辑技术可能导致的意外后果或伦理问题。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该研究未考虑到动物福利等伦理问题，仅从经济角度出发考虑了肉牛生产。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该研究未提供足够的数据和证据来支持其结论，并且未探索任何反驳观点。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总之，尽管这篇文章本身并没有明显的偏见或宣传内容，但是在评估其价值和可靠性时需要注意到上述问题。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Causality vs correlation in GWAS
</w:t>
      </w:r>
    </w:p>
    <w:p>
      <w:pPr>
        <w:spacing w:after="0"/>
        <w:numPr>
          <w:ilvl w:val="0"/>
          <w:numId w:val="2"/>
        </w:numPr>
      </w:pPr>
      <w:r>
        <w:rPr/>
        <w:t xml:space="preserve">Risks and ethical concerns of gene editing
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of animal welfare
</w:t>
      </w:r>
    </w:p>
    <w:p>
      <w:pPr>
        <w:spacing w:after="0"/>
        <w:numPr>
          <w:ilvl w:val="0"/>
          <w:numId w:val="2"/>
        </w:numPr>
      </w:pPr>
      <w:r>
        <w:rPr/>
        <w:t xml:space="preserve">Insufficient data and lack of exploration of opposing views
</w:t>
      </w:r>
    </w:p>
    <w:p>
      <w:pPr>
        <w:numPr>
          <w:ilvl w:val="0"/>
          <w:numId w:val="2"/>
        </w:numPr>
      </w:pPr>
      <w:r>
        <w:rPr/>
        <w:t xml:space="preserve">Reliability and validity of the study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https://www.fullpicture.app/item/5cc1503c91a221c62aba845f8be605cf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59AF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wf/10.1186/s12864-020-07170-0" TargetMode="External"/><Relationship Id="rId8" Type="http://schemas.openxmlformats.org/officeDocument/2006/relationships/hyperlink" Target="https://www.fullpicture.app/item/5cc1503c91a221c62aba845f8be605c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2023-03-14T07:29:31+01:00</dcterms:created>
  <dcterms:modified xsi:type="dcterms:W3CDTF">2023-03-14T07:29:31+01:00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