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Biomass-derived electrodes for flexible supercapacitors - ScienceDirect</w:t>
      </w:r>
      <w:br/>
      <w:hyperlink r:id="rId7" w:history="1">
        <w:r>
          <w:rPr>
            <w:color w:val="2980b9"/>
            <w:u w:val="single"/>
          </w:rPr>
          <w:t xml:space="preserve">https://www.sciencedirect.com/science/article/pii/S2452223617300652</w:t>
        </w:r>
      </w:hyperlink>
    </w:p>
    <w:p>
      <w:pPr>
        <w:pStyle w:val="Heading1"/>
      </w:pPr>
      <w:bookmarkStart w:id="2" w:name="_Toc2"/>
      <w:r>
        <w:t>Article summary:</w:t>
      </w:r>
      <w:bookmarkEnd w:id="2"/>
    </w:p>
    <w:p>
      <w:pPr>
        <w:jc w:val="both"/>
      </w:pPr>
      <w:r>
        <w:rPr/>
        <w:t xml:space="preserve">1. Supercapacitors are a promising electrochemical energy storage technology for portable electronic devices.</w:t>
      </w:r>
    </w:p>
    <w:p>
      <w:pPr>
        <w:jc w:val="both"/>
      </w:pPr>
      <w:r>
        <w:rPr/>
        <w:t xml:space="preserve">2. Biomass-derived carbons have the potential to be used as electrodes in flexible supercapacitors due to their low cost, easy processing techniques, stability and versatility.</w:t>
      </w:r>
    </w:p>
    <w:p>
      <w:pPr>
        <w:jc w:val="both"/>
      </w:pPr>
      <w:r>
        <w:rPr/>
        <w:t xml:space="preserve">3. Different cell geometries and configurations can be used to assemble flexible supercapacitors, with biomass-derived carbon electrodes providing good mechanical resilience and electrical conductivity.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“Biomass-derived electrodes for flexible supercapacitors” is an informative review of the current state of research on the use of biomass-derived carbon materials as electrodes in flexible supercapacitors. The article provides a comprehensive overview of the advantages of using biomass-derived carbons as well as different cell geometries and configurations that can be used to assemble FSCs. The article is written in an objective manner and does not appear to contain any promotional content or partiality towards any particular material or method. </w:t>
      </w:r>
    </w:p>
    <w:p>
      <w:pPr>
        <w:jc w:val="both"/>
      </w:pPr>
      <w:r>
        <w:rPr/>
        <w:t xml:space="preserve">The article does not appear to contain any unsupported claims or missing points of consideration, however it could benefit from exploring counterarguments more thoroughly. For example, while the article mentions that biomass-derived carbons have the potential to provide good mechanical resilience and electrical conductivity, it does not discuss any potential risks associated with their use such as environmental impacts or safety concerns. Additionally, while the article mentions that FSCs offer a less energy consuming alternative to Li-ion batteries, it does not explore this point further by comparing their respective energy densities or other performance metrics. </w:t>
      </w:r>
    </w:p>
    <w:p>
      <w:pPr>
        <w:jc w:val="both"/>
      </w:pPr>
      <w:r>
        <w:rPr/>
        <w:t xml:space="preserve">In conclusion, this article provides a comprehensive overview of the current state of research on biomass-derived carbon materials for use in flexible supercapacitors and is generally reliable and trustworthy in its reporting. However, it could benefit from exploring counterarguments more thoroughly and providing more detailed comparisons between FSCs and Li-ion batteries in terms of performance metrics such as energy density.</w:t>
      </w:r>
    </w:p>
    <w:p>
      <w:pPr>
        <w:pStyle w:val="Heading1"/>
      </w:pPr>
      <w:bookmarkStart w:id="5" w:name="_Toc5"/>
      <w:r>
        <w:t>Topics for further research:</w:t>
      </w:r>
      <w:bookmarkEnd w:id="5"/>
    </w:p>
    <w:p>
      <w:pPr>
        <w:spacing w:after="0"/>
        <w:numPr>
          <w:ilvl w:val="0"/>
          <w:numId w:val="2"/>
        </w:numPr>
      </w:pPr>
      <w:r>
        <w:rPr/>
        <w:t xml:space="preserve">Environmental impacts of biomass-derived carbons</w:t>
      </w:r>
    </w:p>
    <w:p>
      <w:pPr>
        <w:spacing w:after="0"/>
        <w:numPr>
          <w:ilvl w:val="0"/>
          <w:numId w:val="2"/>
        </w:numPr>
      </w:pPr>
      <w:r>
        <w:rPr/>
        <w:t xml:space="preserve">Safety concerns of biomass-derived carbons</w:t>
      </w:r>
    </w:p>
    <w:p>
      <w:pPr>
        <w:spacing w:after="0"/>
        <w:numPr>
          <w:ilvl w:val="0"/>
          <w:numId w:val="2"/>
        </w:numPr>
      </w:pPr>
      <w:r>
        <w:rPr/>
        <w:t xml:space="preserve">Energy density of flexible supercapacitors</w:t>
      </w:r>
    </w:p>
    <w:p>
      <w:pPr>
        <w:spacing w:after="0"/>
        <w:numPr>
          <w:ilvl w:val="0"/>
          <w:numId w:val="2"/>
        </w:numPr>
      </w:pPr>
      <w:r>
        <w:rPr/>
        <w:t xml:space="preserve">Performance metrics of Li-ion batteries</w:t>
      </w:r>
    </w:p>
    <w:p>
      <w:pPr>
        <w:spacing w:after="0"/>
        <w:numPr>
          <w:ilvl w:val="0"/>
          <w:numId w:val="2"/>
        </w:numPr>
      </w:pPr>
      <w:r>
        <w:rPr/>
        <w:t xml:space="preserve">Comparison of flexible supercapacitors and Li-ion batteries</w:t>
      </w:r>
    </w:p>
    <w:p>
      <w:pPr>
        <w:numPr>
          <w:ilvl w:val="0"/>
          <w:numId w:val="2"/>
        </w:numPr>
      </w:pPr>
      <w:r>
        <w:rPr/>
        <w:t xml:space="preserve">Mechanical resilience of biomass-derived carbons</w:t>
      </w:r>
    </w:p>
    <w:p>
      <w:pPr>
        <w:pStyle w:val="Heading1"/>
      </w:pPr>
      <w:bookmarkStart w:id="6" w:name="_Toc6"/>
      <w:r>
        <w:t>Report location:</w:t>
      </w:r>
      <w:bookmarkEnd w:id="6"/>
    </w:p>
    <w:p>
      <w:hyperlink r:id="rId8" w:history="1">
        <w:r>
          <w:rPr>
            <w:color w:val="2980b9"/>
            <w:u w:val="single"/>
          </w:rPr>
          <w:t xml:space="preserve">https://www.fullpicture.app/item/5ce5768ea0fc53e9cf472726cd85796c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288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52223617300652" TargetMode="External"/><Relationship Id="rId8" Type="http://schemas.openxmlformats.org/officeDocument/2006/relationships/hyperlink" Target="https://www.fullpicture.app/item/5ce5768ea0fc53e9cf472726cd8579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2023-02-23T01:49:47+01:00</dcterms:created>
  <dcterms:modified xsi:type="dcterms:W3CDTF">2023-02-23T01:49:47+01:00</dcterms:modified>
</cp:coreProperties>
</file>

<file path=docProps/custom.xml><?xml version="1.0" encoding="utf-8"?>
<Properties xmlns="http://schemas.openxmlformats.org/officeDocument/2006/custom-properties" xmlns:vt="http://schemas.openxmlformats.org/officeDocument/2006/docPropsVTypes"/>
</file>