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Khélil Chaibi l'affirme: Des multinationales françaises veulent délocaliser, de Chine en Tunisie | African Manager</w:t>
      </w:r>
      <w:br/>
      <w:hyperlink r:id="rId7" w:history="1">
        <w:r>
          <w:rPr>
            <w:color w:val="2980b9"/>
            <w:u w:val="single"/>
          </w:rPr>
          <w:t xml:space="preserve">https://africanmanager.com/khelil-chaibi-laffirme-des-multinationales-francaises-veulent-delocaliser-de-chine-en-tunisie/</w:t>
        </w:r>
      </w:hyperlink>
    </w:p>
    <w:p>
      <w:pPr>
        <w:pStyle w:val="Heading1"/>
      </w:pPr>
      <w:bookmarkStart w:id="2" w:name="_Toc2"/>
      <w:r>
        <w:t>Article summary:</w:t>
      </w:r>
      <w:bookmarkEnd w:id="2"/>
    </w:p>
    <w:p>
      <w:pPr>
        <w:jc w:val="both"/>
      </w:pPr>
      <w:r>
        <w:rPr/>
        <w:t xml:space="preserve">1. La France est le premier investisseur en flux et en stock en Tunisie, avec des projets d'extension et de nouveaux projets.</w:t>
      </w:r>
    </w:p>
    <w:p>
      <w:pPr>
        <w:jc w:val="both"/>
      </w:pPr>
      <w:r>
        <w:rPr/>
        <w:t xml:space="preserve">2. Les entreprises françaises implantées en Tunisie sont confrontées à une fuite des compétences vers la France et l'étranger.</w:t>
      </w:r>
    </w:p>
    <w:p>
      <w:pPr>
        <w:jc w:val="both"/>
      </w:pPr>
      <w:r>
        <w:rPr/>
        <w:t xml:space="preserve">3. Les investisseurs français attendent des réformes pour encourager l'investissement, mais ils sont freinés par l'instabilité fiscale et le manque de protection pour la production locale.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L'article fournit un aperçu détaillé de la présence des entreprises françaises en Tunisie, ainsi que du rôle qu'elles jouent dans l'investissement et le commerce international. Il met également en évidence les principales difficultés auxquelles elles sont confrontées, notamment la fuite des compétences vers la France et l'étranger, ainsi que les attentes des investisseurs français quant aux réformes nécessaires pour encourager l'investissement.</w:t>
      </w:r>
    </w:p>
    <w:p>
      <w:pPr>
        <w:jc w:val="both"/>
      </w:pPr>
      <w:r>
        <w:rPr/>
        <w:t xml:space="preserve">Cependant, il y a quelques biais potentiels qui doivent être pris en compte dans cet article. Tout d’abord, il semble avoir été rédigé par un partisan de Khélil Chaibi, ce qui peut entraîner une certaine partialité ou un contenu promotionnel à son égard. De plus, certains points ne sont pas suffisamment étayés ou expliqués, tels que les raisons pour lesquelles le gouvernement tunisien est réticent à payer ses employés partiellement en devises étrangères ou comment le commerce parallèle affecte l’investissement local. En outre, il n’y a pas assez de preuves pour appuyer certaines affirmations faites dans l’article telles que « la balance est même excédentaire en faveur de la Tunisie » ou « les gens achètent les mêmes quantités ». Enfin, il n’y a pas assez de contre-arguments explorés sur certains points controversés tels que le laxisme ambiant ou la diabolisation du monde des affaires.</w:t>
      </w:r>
    </w:p>
    <w:p>
      <w:pPr>
        <w:pStyle w:val="Heading1"/>
      </w:pPr>
      <w:bookmarkStart w:id="5" w:name="_Toc5"/>
      <w:r>
        <w:t>Topics for further research:</w:t>
      </w:r>
      <w:bookmarkEnd w:id="5"/>
    </w:p>
    <w:p>
      <w:pPr>
        <w:spacing w:after="0"/>
        <w:numPr>
          <w:ilvl w:val="0"/>
          <w:numId w:val="2"/>
        </w:numPr>
      </w:pPr>
      <w:r>
        <w:rPr/>
        <w:t xml:space="preserve">Impacts du commerce parallèle sur l'investissement en Tunisie</w:t>
      </w:r>
    </w:p>
    <w:p>
      <w:pPr>
        <w:spacing w:after="0"/>
        <w:numPr>
          <w:ilvl w:val="0"/>
          <w:numId w:val="2"/>
        </w:numPr>
      </w:pPr>
      <w:r>
        <w:rPr/>
        <w:t xml:space="preserve">Raisons pour lesquelles le gouvernement tunisien est réticent à payer ses employés en devises étrangères</w:t>
      </w:r>
    </w:p>
    <w:p>
      <w:pPr>
        <w:spacing w:after="0"/>
        <w:numPr>
          <w:ilvl w:val="0"/>
          <w:numId w:val="2"/>
        </w:numPr>
      </w:pPr>
      <w:r>
        <w:rPr/>
        <w:t xml:space="preserve">Conséquences du laxisme ambiant sur l'investissement en Tunisie</w:t>
      </w:r>
    </w:p>
    <w:p>
      <w:pPr>
        <w:spacing w:after="0"/>
        <w:numPr>
          <w:ilvl w:val="0"/>
          <w:numId w:val="2"/>
        </w:numPr>
      </w:pPr>
      <w:r>
        <w:rPr/>
        <w:t xml:space="preserve">Évaluation des risques liés à l'investissement en Tunisie</w:t>
      </w:r>
    </w:p>
    <w:p>
      <w:pPr>
        <w:spacing w:after="0"/>
        <w:numPr>
          <w:ilvl w:val="0"/>
          <w:numId w:val="2"/>
        </w:numPr>
      </w:pPr>
      <w:r>
        <w:rPr/>
        <w:t xml:space="preserve">Évaluation des avantages et des inconvénients de la diabolisation du monde des affaires</w:t>
      </w:r>
    </w:p>
    <w:p>
      <w:pPr>
        <w:numPr>
          <w:ilvl w:val="0"/>
          <w:numId w:val="2"/>
        </w:numPr>
      </w:pPr>
      <w:r>
        <w:rPr/>
        <w:t xml:space="preserve">Évaluation des avantages et des inconvénients de la présence des entreprises françaises en Tunisie</w:t>
      </w:r>
    </w:p>
    <w:p>
      <w:pPr>
        <w:pStyle w:val="Heading1"/>
      </w:pPr>
      <w:bookmarkStart w:id="6" w:name="_Toc6"/>
      <w:r>
        <w:t>Report location:</w:t>
      </w:r>
      <w:bookmarkEnd w:id="6"/>
    </w:p>
    <w:p>
      <w:hyperlink r:id="rId8" w:history="1">
        <w:r>
          <w:rPr>
            <w:color w:val="2980b9"/>
            <w:u w:val="single"/>
          </w:rPr>
          <w:t xml:space="preserve">https://www.fullpicture.app/item/5cfafbc136d3f226ceed1aa41ef7bc06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2E3B8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fricanmanager.com/khelil-chaibi-laffirme-des-multinationales-francaises-veulent-delocaliser-de-chine-en-tunisie/" TargetMode="External"/><Relationship Id="rId8" Type="http://schemas.openxmlformats.org/officeDocument/2006/relationships/hyperlink" Target="https://www.fullpicture.app/item/5cfafbc136d3f226ceed1aa41ef7bc0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2023-02-25T22:31:14+01:00</dcterms:created>
  <dcterms:modified xsi:type="dcterms:W3CDTF">2023-02-25T22:31:14+01:00</dcterms:modified>
</cp:coreProperties>
</file>

<file path=docProps/custom.xml><?xml version="1.0" encoding="utf-8"?>
<Properties xmlns="http://schemas.openxmlformats.org/officeDocument/2006/custom-properties" xmlns:vt="http://schemas.openxmlformats.org/officeDocument/2006/docPropsVTypes"/>
</file>