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PACT Pakistan action plan to counter terrorism</w:t>
      </w:r>
      <w:br/>
      <w:hyperlink r:id="rId7" w:history="1">
        <w:r>
          <w:rPr>
            <w:color w:val="2980b9"/>
            <w:u w:val="single"/>
          </w:rPr>
          <w:t xml:space="preserve">https://www.unodc.org/pakistan/en/pact-pakistan-action-plan-to-counter-terrorism.html</w:t>
        </w:r>
      </w:hyperlink>
    </w:p>
    <w:p>
      <w:pPr>
        <w:pStyle w:val="Heading1"/>
      </w:pPr>
      <w:bookmarkStart w:id="2" w:name="_Toc2"/>
      <w:r>
        <w:t>Article summary:</w:t>
      </w:r>
      <w:bookmarkEnd w:id="2"/>
    </w:p>
    <w:p>
      <w:pPr>
        <w:jc w:val="both"/>
      </w:pPr>
      <w:r>
        <w:rPr/>
        <w:t xml:space="preserve">1. Pakistan's Action to Counter Terrorism (PACT) with a specific reference to Sindh is jointly developed by the National Counter Terrorism Authority (NACTA) and the United Nations Office on Drugs and Crime (UNODC).</w:t>
      </w:r>
    </w:p>
    <w:p>
      <w:pPr>
        <w:jc w:val="both"/>
      </w:pPr>
      <w:r>
        <w:rPr/>
        <w:t xml:space="preserve">2. PACT Sindh is designed to strengthen the capacities and coordination mechanisms of federal, and provincial, counter-terrorism and criminal justice institutions.</w:t>
      </w:r>
    </w:p>
    <w:p>
      <w:pPr>
        <w:jc w:val="both"/>
      </w:pPr>
      <w:r>
        <w:rPr/>
        <w:t xml:space="preserve">3. The project consists of 3 key outcomes: enhancing investigation processes, strengthening capacity of prosecution and judiciary, and improving provincial/inter-provincial coordination on 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Pakistan’s Action to Counter Terrorism (PACT) with a specific reference to Sindh. It outlines the objectives of the project as well as its structure, including a Project Steering Committee chaired by NACTA with representatives from various government departments.</w:t>
      </w:r>
    </w:p>
    <w:p>
      <w:pPr>
        <w:jc w:val="both"/>
      </w:pPr>
      <w:r>
        <w:rPr/>
        <w:t xml:space="preserve">The article appears to be reliable in terms of providing factual information about PACT Sindh. However, it does not provide any evidence or sources for its claims or any counterarguments that could challenge its assertions. Additionally, there is no discussion of potential risks associated with the project or how it might affect human rights in Pakistan. Furthermore, there is no mention of other stakeholders who may be affected by this initiative such as civil society organizations or local communities.</w:t>
      </w:r>
    </w:p>
    <w:p>
      <w:pPr>
        <w:jc w:val="both"/>
      </w:pPr>
      <w:r>
        <w:rPr/>
        <w:t xml:space="preserve">In conclusion, while the article provides an overview of PACT Sindh, it lacks depth in terms of exploring potential risks associated with the project or discussing alternative perspectives from other stakeholders who may be affected by it. As such, further research is needed in order to gain a more comprehensive understanding of this initiative and its implications for Pakistan’s security landscape.</w:t>
      </w:r>
    </w:p>
    <w:p>
      <w:pPr>
        <w:pStyle w:val="Heading1"/>
      </w:pPr>
      <w:bookmarkStart w:id="5" w:name="_Toc5"/>
      <w:r>
        <w:t>Topics for further research:</w:t>
      </w:r>
      <w:bookmarkEnd w:id="5"/>
    </w:p>
    <w:p>
      <w:pPr>
        <w:spacing w:after="0"/>
        <w:numPr>
          <w:ilvl w:val="0"/>
          <w:numId w:val="2"/>
        </w:numPr>
      </w:pPr>
      <w:r>
        <w:rPr/>
        <w:t xml:space="preserve">Impact of PACT Sindh on human rights</w:t>
      </w:r>
    </w:p>
    <w:p>
      <w:pPr>
        <w:spacing w:after="0"/>
        <w:numPr>
          <w:ilvl w:val="0"/>
          <w:numId w:val="2"/>
        </w:numPr>
      </w:pPr>
      <w:r>
        <w:rPr/>
        <w:t xml:space="preserve">Perspectives of civil society organizations on PACT Sindh</w:t>
      </w:r>
    </w:p>
    <w:p>
      <w:pPr>
        <w:spacing w:after="0"/>
        <w:numPr>
          <w:ilvl w:val="0"/>
          <w:numId w:val="2"/>
        </w:numPr>
      </w:pPr>
      <w:r>
        <w:rPr/>
        <w:t xml:space="preserve">Risks associated with PACT Sindh</w:t>
      </w:r>
    </w:p>
    <w:p>
      <w:pPr>
        <w:spacing w:after="0"/>
        <w:numPr>
          <w:ilvl w:val="0"/>
          <w:numId w:val="2"/>
        </w:numPr>
      </w:pPr>
      <w:r>
        <w:rPr/>
        <w:t xml:space="preserve">Local community perspectives on PACT Sindh</w:t>
      </w:r>
    </w:p>
    <w:p>
      <w:pPr>
        <w:spacing w:after="0"/>
        <w:numPr>
          <w:ilvl w:val="0"/>
          <w:numId w:val="2"/>
        </w:numPr>
      </w:pPr>
      <w:r>
        <w:rPr/>
        <w:t xml:space="preserve">NACTA Project Steering Committee</w:t>
      </w:r>
    </w:p>
    <w:p>
      <w:pPr>
        <w:numPr>
          <w:ilvl w:val="0"/>
          <w:numId w:val="2"/>
        </w:numPr>
      </w:pPr>
      <w:r>
        <w:rPr/>
        <w:t xml:space="preserve">Implications of PACT Sindh for Pakistan's security landscape</w:t>
      </w:r>
    </w:p>
    <w:p>
      <w:pPr>
        <w:pStyle w:val="Heading1"/>
      </w:pPr>
      <w:bookmarkStart w:id="6" w:name="_Toc6"/>
      <w:r>
        <w:t>Report location:</w:t>
      </w:r>
      <w:bookmarkEnd w:id="6"/>
    </w:p>
    <w:p>
      <w:hyperlink r:id="rId8" w:history="1">
        <w:r>
          <w:rPr>
            <w:color w:val="2980b9"/>
            <w:u w:val="single"/>
          </w:rPr>
          <w:t xml:space="preserve">https://www.fullpicture.app/item/5cfbbd9173956de8fe0bef9e22f11d80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EF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odc.org/pakistan/en/pact-pakistan-action-plan-to-counter-terrorism.html" TargetMode="External"/><Relationship Id="rId8" Type="http://schemas.openxmlformats.org/officeDocument/2006/relationships/hyperlink" Target="https://www.fullpicture.app/item/5cfbbd9173956de8fe0bef9e22f11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2023-02-20T08:28:46+01:00</dcterms:created>
  <dcterms:modified xsi:type="dcterms:W3CDTF">2023-02-20T08:28:46+01:00</dcterms:modified>
</cp:coreProperties>
</file>

<file path=docProps/custom.xml><?xml version="1.0" encoding="utf-8"?>
<Properties xmlns="http://schemas.openxmlformats.org/officeDocument/2006/custom-properties" xmlns:vt="http://schemas.openxmlformats.org/officeDocument/2006/docPropsVTypes"/>
</file>