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以黏土和粉煤灰为主要原料制备低热膨胀系数堇青石基陶瓷（英文） - 中国知网</w:t></w:r><w:br/><w:hyperlink r:id="rId7" w:history="1"><w:r><w:rPr><w:color w:val="2980b9"/><w:u w:val="single"/></w:rPr><w:t xml:space="preserve">https://kns.cnki.net/kcms2/article/abstract?v=8q8G1i9UapdBB7jd7n5JRRZqJc5a4pxw4GTiHxm8RT85nXy74_1_KhS7vw3T-7OtdjUmTCz2HxNqaOExb6g7SapdGosLQWb58iG3sKj_ljZeMlu3NvaJMw%3D%3D&uniplatform=NZKPT&language=gb</w:t></w:r></w:hyperlink></w:p><w:p><w:pPr><w:pStyle w:val="Heading1"/></w:pPr><w:bookmarkStart w:id="2" w:name="_Toc2"/><w:r><w:t>Article summary:</w:t></w:r><w:bookmarkEnd w:id="2"/></w:p><w:p><w:pPr><w:jc w:val="both"/></w:pPr><w:r><w:rPr/><w:t xml:space="preserve">1. The use of clay and fly ash as the main raw materials in the preparation of low thermal expansion coefficient cordierite-based ceramics.</w:t></w:r></w:p><w:p><w:pPr><w:jc w:val="both"/></w:pPr><w:r><w:rPr/><w:t xml:space="preserve">2. The effect of different sintering temperatures on the microstructure and properties of the cordierite-based ceramics.</w:t></w:r></w:p><w:p><w:pPr><w:jc w:val="both"/></w:pPr><w:r><w:rPr/><w:t xml:space="preserve">3. The optimal sintering temperature for achieving a low thermal expansion coefficient in the cordierite-based ceramics was found to be 1300°C.</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accessing the content of the article mentioned in the title. However, based on the information provided in the title and abstract, I cannot identify any potential biases or one-sided reporting. It seems to be a technical article discussing the preparation of low thermal expansion coefficient cordierite-based ceramics using clay and fly ash as main raw materials. Therefore, it is unlikely that there are any controversial issues or risks involved in this research. However, without further information or access to the full text, it is difficult to provide a more detailed critical analysis of the article.</w:t></w:r></w:p><w:p><w:pPr><w:pStyle w:val="Heading1"/></w:pPr><w:bookmarkStart w:id="5" w:name="_Toc5"/><w:r><w:t>Topics for further research:</w:t></w:r><w:bookmarkEnd w:id="5"/></w:p><w:p><w:pPr><w:spacing w:after="0"/><w:numPr><w:ilvl w:val="0"/><w:numId w:val="2"/></w:numPr></w:pPr><w:r><w:rPr/><w:t xml:space="preserve">Low thermal expansion coefficient
</w:t></w:r></w:p><w:p><w:pPr><w:spacing w:after="0"/><w:numPr><w:ilvl w:val="0"/><w:numId w:val="2"/></w:numPr></w:pPr><w:r><w:rPr/><w:t xml:space="preserve">Cordierite-based ceramics
</w:t></w:r></w:p><w:p><w:pPr><w:spacing w:after="0"/><w:numPr><w:ilvl w:val="0"/><w:numId w:val="2"/></w:numPr></w:pPr><w:r><w:rPr/><w:t xml:space="preserve">Clay and fly ash as raw materials
</w:t></w:r></w:p><w:p><w:pPr><w:spacing w:after="0"/><w:numPr><w:ilvl w:val="0"/><w:numId w:val="2"/></w:numPr></w:pPr><w:r><w:rPr/><w:t xml:space="preserve">Preparation process
</w:t></w:r></w:p><w:p><w:pPr><w:spacing w:after="0"/><w:numPr><w:ilvl w:val="0"/><w:numId w:val="2"/></w:numPr></w:pPr><w:r><w:rPr/><w:t xml:space="preserve">Technical article
</w:t></w:r></w:p><w:p><w:pPr><w:numPr><w:ilvl w:val="0"/><w:numId w:val="2"/></w:numPr></w:pPr><w:r><w:rPr/><w:t xml:space="preserve">No identified biases or controversial issues</w:t></w:r></w:p><w:p><w:pPr><w:pStyle w:val="Heading1"/></w:pPr><w:bookmarkStart w:id="6" w:name="_Toc6"/><w:r><w:t>Report location:</w:t></w:r><w:bookmarkEnd w:id="6"/></w:p><w:p><w:hyperlink r:id="rId8" w:history="1"><w:r><w:rPr><w:color w:val="2980b9"/><w:u w:val="single"/></w:rPr><w:t xml:space="preserve">https://www.fullpicture.app/item/5d03bc0b1a78298d1b3baf1ed4c52438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1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8q8G1i9UapdBB7jd7n5JRRZqJc5a4pxw4GTiHxm8RT85nXy74_1_KhS7vw3T-7OtdjUmTCz2HxNqaOExb6g7SapdGosLQWb58iG3sKj_ljZeMlu3NvaJMw%3D%3D&amp;uniplatform=NZKPT&amp;language=gb" TargetMode="External"/><Relationship Id="rId8" Type="http://schemas.openxmlformats.org/officeDocument/2006/relationships/hyperlink" Target="https://www.fullpicture.app/item/5d03bc0b1a78298d1b3baf1ed4c52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2023-12-21T09:45:54+01:00</dcterms:created>
  <dcterms:modified xsi:type="dcterms:W3CDTF">2023-12-21T09:45:54+01:00</dcterms:modified>
</cp:coreProperties>
</file>

<file path=docProps/custom.xml><?xml version="1.0" encoding="utf-8"?>
<Properties xmlns="http://schemas.openxmlformats.org/officeDocument/2006/custom-properties" xmlns:vt="http://schemas.openxmlformats.org/officeDocument/2006/docPropsVTypes"/>
</file>