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Semi-dilated convolutional neural networks for epileptic seizure prediction - ScienceDirect</w:t>
      </w:r>
      <w:br/>
      <w:hyperlink r:id="rId7" w:history="1">
        <w:r>
          <w:rPr>
            <w:color w:val="2980b9"/>
            <w:u w:val="single"/>
          </w:rPr>
          <w:t xml:space="preserve">https://www.sciencedirect.com/science/article/pii/S0893608021000885</w:t>
        </w:r>
      </w:hyperlink>
    </w:p>
    <w:p>
      <w:pPr>
        <w:pStyle w:val="Heading1"/>
      </w:pPr>
      <w:bookmarkStart w:id="2" w:name="_Toc2"/>
      <w:r>
        <w:t>Article summary:</w:t>
      </w:r>
      <w:bookmarkEnd w:id="2"/>
    </w:p>
    <w:p>
      <w:pPr>
        <w:jc w:val="both"/>
      </w:pPr>
      <w:r>
        <w:rPr/>
        <w:t xml:space="preserve">1. This article proposes a novel convolution module called “semi-dilated convolution” that better exploits the geometry of wavelet scalograms and nonsquare-shape images.</w:t>
      </w:r>
    </w:p>
    <w:p>
      <w:pPr>
        <w:jc w:val="both"/>
      </w:pPr>
      <w:r>
        <w:rPr/>
        <w:t xml:space="preserve">2. The proposed neural network architecture, named “semi-dilated convolutional network (SDCN)”, uses semi-dilated convolutions to solely expand the receptive field along the long dimension (image width) while maintaining high resolution along the short dimension (image height).</w:t>
      </w:r>
    </w:p>
    <w:p>
      <w:pPr>
        <w:jc w:val="both"/>
      </w:pPr>
      <w:r>
        <w:rPr/>
        <w:t xml:space="preserve">3. Results demonstrate that the proposed SDCN architecture outperforms previous seizure prediction methods, achieving an average seizure prediction sensitivity of 98.90% for scalp EEG and 88.45–89.52% for invasive EEG.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novel approach to epileptic seizure prediction using semi-dilated convolutional neural networks (SDCN). The authors propose an efficient data pre-processing method that maps time-series EEG signals into an image-like format using continuous wavelet transform, as well as a new convolution module and neural network architecture that use semi-dilated convolutions to expand the receptive field along the long dimension while maintaining high resolution along the short dimension. Results demonstrate that this approach outperforms previous seizure prediction methods, achieving an average seizure prediction sensitivity of 98.90% for scalp EEG and 88.45–89.52% for invasive EEG. </w:t>
      </w:r>
    </w:p>
    <w:p>
      <w:pPr>
        <w:jc w:val="both"/>
      </w:pPr>
      <w:r>
        <w:rPr/>
        <w:t xml:space="preserve">The article is generally reliable in its presentation of information and evidence; however, there are some potential biases worth noting. For example, there is no discussion of possible risks associated with this approach or any potential limitations or drawbacks of using SDCN for epileptic seizure prediction; these should be explored further in future research on this topic. Additionally, it is unclear whether both sides of the argument have been presented equally; more exploration into alternative approaches to epileptic seizure prediction would help provide a more balanced perspective on this issue. Finally, it is also important to note that this study was conducted on a relatively small sample size; larger studies should be conducted in order to confirm these results and ensure their generalizability across different populations and contexts.</w:t>
      </w:r>
    </w:p>
    <w:p>
      <w:pPr>
        <w:pStyle w:val="Heading1"/>
      </w:pPr>
      <w:bookmarkStart w:id="5" w:name="_Toc5"/>
      <w:r>
        <w:t>Topics for further research:</w:t>
      </w:r>
      <w:bookmarkEnd w:id="5"/>
    </w:p>
    <w:p>
      <w:pPr>
        <w:spacing w:after="0"/>
        <w:numPr>
          <w:ilvl w:val="0"/>
          <w:numId w:val="2"/>
        </w:numPr>
      </w:pPr>
      <w:r>
        <w:rPr/>
        <w:t xml:space="preserve">Epileptic seizure prediction risks</w:t>
      </w:r>
    </w:p>
    <w:p>
      <w:pPr>
        <w:spacing w:after="0"/>
        <w:numPr>
          <w:ilvl w:val="0"/>
          <w:numId w:val="2"/>
        </w:numPr>
      </w:pPr>
      <w:r>
        <w:rPr/>
        <w:t xml:space="preserve">Limitations of semi-dilated convolutional neural networks</w:t>
      </w:r>
    </w:p>
    <w:p>
      <w:pPr>
        <w:spacing w:after="0"/>
        <w:numPr>
          <w:ilvl w:val="0"/>
          <w:numId w:val="2"/>
        </w:numPr>
      </w:pPr>
      <w:r>
        <w:rPr/>
        <w:t xml:space="preserve">Alternative approaches to epileptic seizure prediction</w:t>
      </w:r>
    </w:p>
    <w:p>
      <w:pPr>
        <w:spacing w:after="0"/>
        <w:numPr>
          <w:ilvl w:val="0"/>
          <w:numId w:val="2"/>
        </w:numPr>
      </w:pPr>
      <w:r>
        <w:rPr/>
        <w:t xml:space="preserve">Sample size considerations for epileptic seizure prediction</w:t>
      </w:r>
    </w:p>
    <w:p>
      <w:pPr>
        <w:spacing w:after="0"/>
        <w:numPr>
          <w:ilvl w:val="0"/>
          <w:numId w:val="2"/>
        </w:numPr>
      </w:pPr>
      <w:r>
        <w:rPr/>
        <w:t xml:space="preserve">Generalizability of epileptic seizure prediction results</w:t>
      </w:r>
    </w:p>
    <w:p>
      <w:pPr>
        <w:numPr>
          <w:ilvl w:val="0"/>
          <w:numId w:val="2"/>
        </w:numPr>
      </w:pPr>
      <w:r>
        <w:rPr/>
        <w:t xml:space="preserve">Balancing perspectives on epileptic seizure prediction</w:t>
      </w:r>
    </w:p>
    <w:p>
      <w:pPr>
        <w:pStyle w:val="Heading1"/>
      </w:pPr>
      <w:bookmarkStart w:id="6" w:name="_Toc6"/>
      <w:r>
        <w:t>Report location:</w:t>
      </w:r>
      <w:bookmarkEnd w:id="6"/>
    </w:p>
    <w:p>
      <w:hyperlink r:id="rId8" w:history="1">
        <w:r>
          <w:rPr>
            <w:color w:val="2980b9"/>
            <w:u w:val="single"/>
          </w:rPr>
          <w:t xml:space="preserve">https://www.fullpicture.app/item/5d525075dcb9e0216166ff314709c3c6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278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93608021000885" TargetMode="External"/><Relationship Id="rId8" Type="http://schemas.openxmlformats.org/officeDocument/2006/relationships/hyperlink" Target="https://www.fullpicture.app/item/5d525075dcb9e0216166ff314709c3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2023-02-23T08:30:54+01:00</dcterms:created>
  <dcterms:modified xsi:type="dcterms:W3CDTF">2023-02-23T08:30:54+01:00</dcterms:modified>
</cp:coreProperties>
</file>

<file path=docProps/custom.xml><?xml version="1.0" encoding="utf-8"?>
<Properties xmlns="http://schemas.openxmlformats.org/officeDocument/2006/custom-properties" xmlns:vt="http://schemas.openxmlformats.org/officeDocument/2006/docPropsVTypes"/>
</file>