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Bulked Segregant RNA Sequencing Revealed Difference Between Virulent and Avirulent Brown Planthoppers</w:t>
      </w:r>
      <w:br/>
      <w:hyperlink r:id="rId7" w:history="1">
        <w:r>
          <w:rPr>
            <w:color w:val="2980b9"/>
            <w:u w:val="single"/>
          </w:rPr>
          <w:t xml:space="preserve">https://www.frontiersin.org/articles/10.3389/fpls.2022.843227/full</w:t>
        </w:r>
      </w:hyperlink>
    </w:p>
    <w:p>
      <w:pPr>
        <w:pStyle w:val="Heading1"/>
      </w:pPr>
      <w:bookmarkStart w:id="2" w:name="_Toc2"/>
      <w:r>
        <w:t>Article summary:</w:t>
      </w:r>
      <w:bookmarkEnd w:id="2"/>
    </w:p>
    <w:p>
      <w:pPr>
        <w:jc w:val="both"/>
      </w:pPr>
      <w:r>
        <w:rPr/>
        <w:t xml:space="preserve">1. The brown planthopper (BPH) is a destructive insect pest of rice that can damage plants by feeding on phloem sap and transmitting pathogenic viruses.</w:t>
      </w:r>
    </w:p>
    <w:p>
      <w:pPr>
        <w:jc w:val="both"/>
      </w:pPr>
      <w:r>
        <w:rPr/>
        <w:t xml:space="preserve">2. BPH resistance genes have been identified in cultivated and wild rice species, but virulent biotypes of BPH can evolve to overcome these resistances.</w:t>
      </w:r>
    </w:p>
    <w:p>
      <w:pPr>
        <w:jc w:val="both"/>
      </w:pPr>
      <w:r>
        <w:rPr/>
        <w:t xml:space="preserve">3. Previous studies have shown that BPHs exhibit distinct responses to feeding on resistant plants carrying different resistance genes, but there have been few comparisons of virulent and avirulent BPHs fed on resistant varieties.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关于棕飞虱的研究进展，但存在一些潜在的偏见和不足之处。首先，文章没有充分探讨BPH对抗性水稻品种的适应性和进化机制，而是将其简单地归结为基因遗传。其次，文章只关注了BPH对抗性水稻品种的反应，而忽略了它们对其他植物的影响。此外，文章未能提供足够的证据来支持其主张，并且缺乏对可能存在的风险和负面影响进行平等呈现和探讨。</w:t>
      </w:r>
    </w:p>
    <w:p>
      <w:pPr>
        <w:jc w:val="both"/>
      </w:pPr>
      <w:r>
        <w:rPr/>
        <w:t xml:space="preserve"/>
      </w:r>
    </w:p>
    <w:p>
      <w:pPr>
        <w:jc w:val="both"/>
      </w:pPr>
      <w:r>
        <w:rPr/>
        <w:t xml:space="preserve">此外，该文章可能存在一些偏袒行为。例如，在介绍BPH适应性时，作者强调了其破坏作物的能力，并将其描述为“最具破坏性”的昆虫害虫之一。这种描述可能会引起读者对BPH的恐惧和敌意，并导致过度使用农药等不必要的措施来控制它们。</w:t>
      </w:r>
    </w:p>
    <w:p>
      <w:pPr>
        <w:jc w:val="both"/>
      </w:pPr>
      <w:r>
        <w:rPr/>
        <w:t xml:space="preserve"/>
      </w:r>
    </w:p>
    <w:p>
      <w:pPr>
        <w:jc w:val="both"/>
      </w:pPr>
      <w:r>
        <w:rPr/>
        <w:t xml:space="preserve">总之，该文章提供了有价值的信息，但需要更全面、客观、平衡地呈现相关问题，并提供更多证据来支持其主张。</w:t>
      </w:r>
    </w:p>
    <w:p>
      <w:pPr>
        <w:pStyle w:val="Heading1"/>
      </w:pPr>
      <w:bookmarkStart w:id="5" w:name="_Toc5"/>
      <w:r>
        <w:t>Topics for further research:</w:t>
      </w:r>
      <w:bookmarkEnd w:id="5"/>
    </w:p>
    <w:p>
      <w:pPr>
        <w:spacing w:after="0"/>
        <w:numPr>
          <w:ilvl w:val="0"/>
          <w:numId w:val="2"/>
        </w:numPr>
      </w:pPr>
      <w:r>
        <w:rPr/>
        <w:t xml:space="preserve">BPH对抗性水稻品种的进化机制
</w:t>
      </w:r>
    </w:p>
    <w:p>
      <w:pPr>
        <w:spacing w:after="0"/>
        <w:numPr>
          <w:ilvl w:val="0"/>
          <w:numId w:val="2"/>
        </w:numPr>
      </w:pPr>
      <w:r>
        <w:rPr/>
        <w:t xml:space="preserve">BPH对其他植物的影响
</w:t>
      </w:r>
    </w:p>
    <w:p>
      <w:pPr>
        <w:spacing w:after="0"/>
        <w:numPr>
          <w:ilvl w:val="0"/>
          <w:numId w:val="2"/>
        </w:numPr>
      </w:pPr>
      <w:r>
        <w:rPr/>
        <w:t xml:space="preserve">缺乏足够的证据支持主张
</w:t>
      </w:r>
    </w:p>
    <w:p>
      <w:pPr>
        <w:spacing w:after="0"/>
        <w:numPr>
          <w:ilvl w:val="0"/>
          <w:numId w:val="2"/>
        </w:numPr>
      </w:pPr>
      <w:r>
        <w:rPr/>
        <w:t xml:space="preserve">可能存在的风险和负面影响
</w:t>
      </w:r>
    </w:p>
    <w:p>
      <w:pPr>
        <w:spacing w:after="0"/>
        <w:numPr>
          <w:ilvl w:val="0"/>
          <w:numId w:val="2"/>
        </w:numPr>
      </w:pPr>
      <w:r>
        <w:rPr/>
        <w:t xml:space="preserve">文章存在偏袒行为
</w:t>
      </w:r>
    </w:p>
    <w:p>
      <w:pPr>
        <w:numPr>
          <w:ilvl w:val="0"/>
          <w:numId w:val="2"/>
        </w:numPr>
      </w:pPr>
      <w:r>
        <w:rPr/>
        <w:t xml:space="preserve">需要更全面、客观、平衡的呈现相关问题</w:t>
      </w:r>
    </w:p>
    <w:p>
      <w:pPr>
        <w:pStyle w:val="Heading1"/>
      </w:pPr>
      <w:bookmarkStart w:id="6" w:name="_Toc6"/>
      <w:r>
        <w:t>Report location:</w:t>
      </w:r>
      <w:bookmarkEnd w:id="6"/>
    </w:p>
    <w:p>
      <w:hyperlink r:id="rId8" w:history="1">
        <w:r>
          <w:rPr>
            <w:color w:val="2980b9"/>
            <w:u w:val="single"/>
          </w:rPr>
          <w:t xml:space="preserve">https://www.fullpicture.app/item/5d607b3ee7cef29985db142111c1f39d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511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ls.2022.843227/full" TargetMode="External"/><Relationship Id="rId8" Type="http://schemas.openxmlformats.org/officeDocument/2006/relationships/hyperlink" Target="https://www.fullpicture.app/item/5d607b3ee7cef29985db142111c1f3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2023-12-10T00:15:33+01:00</dcterms:created>
  <dcterms:modified xsi:type="dcterms:W3CDTF">2023-12-10T00:15:33+01:00</dcterms:modified>
</cp:coreProperties>
</file>

<file path=docProps/custom.xml><?xml version="1.0" encoding="utf-8"?>
<Properties xmlns="http://schemas.openxmlformats.org/officeDocument/2006/custom-properties" xmlns:vt="http://schemas.openxmlformats.org/officeDocument/2006/docPropsVTypes"/>
</file>