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Response Efficacy and Self-Efficacy Mediated the Relationship between Perceived Threat and Psychic Anxiety among College Students in the Early Stage of the COVID-19 Pandemic</w:t>
      </w:r>
      <w:br/>
      <w:hyperlink r:id="rId7" w:history="1">
        <w:r>
          <w:rPr>
            <w:color w:val="2980b9"/>
            <w:u w:val="single"/>
          </w:rPr>
          <w:t xml:space="preserve">https://www.mdpi.com/1660-4601/19/5/2832</w:t>
        </w:r>
      </w:hyperlink>
    </w:p>
    <w:p>
      <w:pPr>
        <w:pStyle w:val="Heading1"/>
      </w:pPr>
      <w:bookmarkStart w:id="2" w:name="_Toc2"/>
      <w:r>
        <w:t>Article summary:</w:t>
      </w:r>
      <w:bookmarkEnd w:id="2"/>
    </w:p>
    <w:p>
      <w:pPr>
        <w:jc w:val="both"/>
      </w:pPr>
      <w:r>
        <w:rPr/>
        <w:t xml:space="preserve">1. This study explored the impact of perceived threat on psychic anxiety among college students in the early stage of the COVID-19 pandemic and the mediating roles of response efficacy and self-efficacy.</w:t>
      </w:r>
    </w:p>
    <w:p>
      <w:pPr>
        <w:jc w:val="both"/>
      </w:pPr>
      <w:r>
        <w:rPr/>
        <w:t xml:space="preserve">2. The results showed that perceived susceptibility and severity were positively correlated with psychic anxiety, while self-efficacy mediated the effect of both perceived susceptibility and severity on psychic anxiety, while response efficacy only mediated the effect of perceived susceptibility on psychic anxiety.</w:t>
      </w:r>
    </w:p>
    <w:p>
      <w:pPr>
        <w:jc w:val="both"/>
      </w:pPr>
      <w:r>
        <w:rPr/>
        <w:t xml:space="preserve">3. This study elucidates the relationship between perceived threat and psychic anxiety from the perspective of cognitive appraisal of threat, showing the role positive efficacy appraisal played in reducing psychic anxiety.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“Response Efficacy and Self-Efficacy Mediated the Relationship between Perceived Threat and Psychic Anxiety among College Students in the Early Stage of the COVID-19 Pandemic” is a well-written piece that provides an interesting insight into how college students perceive threats during a pandemic such as COVID-19. The article is based on Fear Appeals Theory (FAT) and Social Learning Theory (SLT), which are both well established theories in psychology, providing a solid foundation for this research. The authors have also used a reliable online survey platform to collect data from 646 valid participants, ensuring that their sample size was large enough to draw meaningful conclusions from their findings.</w:t>
      </w:r>
    </w:p>
    <w:p>
      <w:pPr>
        <w:jc w:val="both"/>
      </w:pPr>
      <w:r>
        <w:rPr/>
        <w:t xml:space="preserve">The article does not appear to be biased or one-sided, as it presents both sides equally by exploring both FAT and SLT theories. Furthermore, all claims made are supported by evidence from previous studies, making them reliable and trustworthy. However, there are some points that could be further explored or considered in future research such as how different age groups perceive threats differently during a pandemic or how different cultures respond to threats differently during a pandemic. Additionally, there is no mention of possible risks associated with this research such as potential psychological distress caused by recalling traumatic experiences related to COVID-19 or any other potential risks associated with participating in this survey. </w:t>
      </w:r>
    </w:p>
    <w:p>
      <w:pPr>
        <w:jc w:val="both"/>
      </w:pPr>
      <w:r>
        <w:rPr/>
        <w:t xml:space="preserve">In conclusion, this article is overall reliable and trustworthy due to its use of established theories as its foundation and its use of evidence from previous studies to support its claims. However, there are some points that could be further explored or considered in future research such as potential risks associated with participating in this survey or how different age groups perceive threats differently during a pandemic.</w:t>
      </w:r>
    </w:p>
    <w:p>
      <w:pPr>
        <w:pStyle w:val="Heading1"/>
      </w:pPr>
      <w:bookmarkStart w:id="5" w:name="_Toc5"/>
      <w:r>
        <w:t>Topics for further research:</w:t>
      </w:r>
      <w:bookmarkEnd w:id="5"/>
    </w:p>
    <w:p>
      <w:pPr>
        <w:spacing w:after="0"/>
        <w:numPr>
          <w:ilvl w:val="0"/>
          <w:numId w:val="2"/>
        </w:numPr>
      </w:pPr>
      <w:r>
        <w:rPr/>
        <w:t xml:space="preserve">Perceived Threats During Pandemics</w:t>
      </w:r>
    </w:p>
    <w:p>
      <w:pPr>
        <w:spacing w:after="0"/>
        <w:numPr>
          <w:ilvl w:val="0"/>
          <w:numId w:val="2"/>
        </w:numPr>
      </w:pPr>
      <w:r>
        <w:rPr/>
        <w:t xml:space="preserve">Psychological Effects of COVID-19</w:t>
      </w:r>
    </w:p>
    <w:p>
      <w:pPr>
        <w:spacing w:after="0"/>
        <w:numPr>
          <w:ilvl w:val="0"/>
          <w:numId w:val="2"/>
        </w:numPr>
      </w:pPr>
      <w:r>
        <w:rPr/>
        <w:t xml:space="preserve">Fear Appeals Theory</w:t>
      </w:r>
    </w:p>
    <w:p>
      <w:pPr>
        <w:spacing w:after="0"/>
        <w:numPr>
          <w:ilvl w:val="0"/>
          <w:numId w:val="2"/>
        </w:numPr>
      </w:pPr>
      <w:r>
        <w:rPr/>
        <w:t xml:space="preserve">Social Learning Theory</w:t>
      </w:r>
    </w:p>
    <w:p>
      <w:pPr>
        <w:spacing w:after="0"/>
        <w:numPr>
          <w:ilvl w:val="0"/>
          <w:numId w:val="2"/>
        </w:numPr>
      </w:pPr>
      <w:r>
        <w:rPr/>
        <w:t xml:space="preserve">Age-Related Differences in Perceived Threats</w:t>
      </w:r>
    </w:p>
    <w:p>
      <w:pPr>
        <w:numPr>
          <w:ilvl w:val="0"/>
          <w:numId w:val="2"/>
        </w:numPr>
      </w:pPr>
      <w:r>
        <w:rPr/>
        <w:t xml:space="preserve">Cultural Differences in Perceived Threats</w:t>
      </w:r>
    </w:p>
    <w:p>
      <w:pPr>
        <w:pStyle w:val="Heading1"/>
      </w:pPr>
      <w:bookmarkStart w:id="6" w:name="_Toc6"/>
      <w:r>
        <w:t>Report location:</w:t>
      </w:r>
      <w:bookmarkEnd w:id="6"/>
    </w:p>
    <w:p>
      <w:hyperlink r:id="rId8" w:history="1">
        <w:r>
          <w:rPr>
            <w:color w:val="2980b9"/>
            <w:u w:val="single"/>
          </w:rPr>
          <w:t xml:space="preserve">https://www.fullpicture.app/item/5d6c55e28c20de6915ae6769214836cb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4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5/2832" TargetMode="External"/><Relationship Id="rId8" Type="http://schemas.openxmlformats.org/officeDocument/2006/relationships/hyperlink" Target="https://www.fullpicture.app/item/5d6c55e28c20de6915ae676921483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2023-02-23T20:27:52+01:00</dcterms:created>
  <dcterms:modified xsi:type="dcterms:W3CDTF">2023-02-23T20:27:52+01:00</dcterms:modified>
</cp:coreProperties>
</file>

<file path=docProps/custom.xml><?xml version="1.0" encoding="utf-8"?>
<Properties xmlns="http://schemas.openxmlformats.org/officeDocument/2006/custom-properties" xmlns:vt="http://schemas.openxmlformats.org/officeDocument/2006/docPropsVTypes"/>
</file>