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Equivalent circuit GaN HEMT model accounting for gate-lag and drain-lag transient effects | IEEE Conference Publication | IEEE Xplore</w:t>
      </w:r>
      <w:br/>
      <w:hyperlink r:id="rId7" w:history="1">
        <w:r>
          <w:rPr>
            <w:color w:val="2980b9"/>
            <w:u w:val="single"/>
          </w:rPr>
          <w:t xml:space="preserve">https://ieeexplore.ieee.org/abstract/document/6174940</w:t>
        </w:r>
      </w:hyperlink>
    </w:p>
    <w:p>
      <w:pPr>
        <w:pStyle w:val="Heading1"/>
      </w:pPr>
      <w:bookmarkStart w:id="2" w:name="_Toc2"/>
      <w:r>
        <w:t>Article summary:</w:t>
      </w:r>
      <w:bookmarkEnd w:id="2"/>
    </w:p>
    <w:p>
      <w:pPr>
        <w:jc w:val="both"/>
      </w:pPr>
      <w:r>
        <w:rPr/>
        <w:t xml:space="preserve">1. This paper introduces a full nonlinear compact equivalent circuit model (ECM) for a 10 W Gallium Nitride (GaN) high electron-mobility transistor (HEMT).</w:t>
      </w:r>
    </w:p>
    <w:p>
      <w:pPr>
        <w:jc w:val="both"/>
      </w:pPr>
      <w:r>
        <w:rPr/>
        <w:t xml:space="preserve">2. The model accounts for low-frequency dispersion of both transconductance and output conductance by use of gate and drain filter networks applied to GaN for the first time.</w:t>
      </w:r>
    </w:p>
    <w:p>
      <w:pPr>
        <w:jc w:val="both"/>
      </w:pPr>
      <w:r>
        <w:rPr/>
        <w:t xml:space="preserve">3. A new drain-current function, based on a modified version of the Angelov model, is proposed which is capable of reproducing the P-IV charactersitic of this device.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an equivalent circuit model for a 10W Gallium Nitride (GaN) high electron-mobility transistor (HEMT). The authors propose a new drain-current function, based on a modified version of the Angelov model, which is capable of accurately fitting the P-IV characteristics over a broad range of quiescent points. The model also accounts for low-frequency dispersion effects by using gate and drain filter networks applied to GaN for the first time.</w:t>
      </w:r>
    </w:p>
    <w:p>
      <w:pPr>
        <w:jc w:val="both"/>
      </w:pPr>
      <w:r>
        <w:rPr/>
        <w:t xml:space="preserve">The article appears to be well researched and provides detailed information about the proposed model and its implementation in practice. However, there are some potential biases that should be noted. Firstly, the authors do not provide any evidence or data to support their claims that their proposed model is more accurate than existing models such as COBRA or Chalmers models. Secondly, they do not explore any counterarguments or alternative approaches to modelling GaN HEMTs which could potentially provide better results than their own approach. Thirdly, there is no discussion about possible risks associated with using their proposed model in practice, such as accuracy issues or potential errors due to incorrect parameter values being used in simulations.</w:t>
      </w:r>
    </w:p>
    <w:p>
      <w:pPr>
        <w:jc w:val="both"/>
      </w:pPr>
      <w:r>
        <w:rPr/>
        <w:t xml:space="preserve">In conclusion, this article provides an interesting approach to modelling GaN HEMTs but it does have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GaN HEMT modelling accuracy</w:t>
      </w:r>
    </w:p>
    <w:p>
      <w:pPr>
        <w:spacing w:after="0"/>
        <w:numPr>
          <w:ilvl w:val="0"/>
          <w:numId w:val="2"/>
        </w:numPr>
      </w:pPr>
      <w:r>
        <w:rPr/>
        <w:t xml:space="preserve">Alternative approaches to modelling GaN HEMTs</w:t>
      </w:r>
    </w:p>
    <w:p>
      <w:pPr>
        <w:spacing w:after="0"/>
        <w:numPr>
          <w:ilvl w:val="0"/>
          <w:numId w:val="2"/>
        </w:numPr>
      </w:pPr>
      <w:r>
        <w:rPr/>
        <w:t xml:space="preserve">COBRA and Chalmers models</w:t>
      </w:r>
    </w:p>
    <w:p>
      <w:pPr>
        <w:spacing w:after="0"/>
        <w:numPr>
          <w:ilvl w:val="0"/>
          <w:numId w:val="2"/>
        </w:numPr>
      </w:pPr>
      <w:r>
        <w:rPr/>
        <w:t xml:space="preserve">Low-frequency dispersion effects</w:t>
      </w:r>
    </w:p>
    <w:p>
      <w:pPr>
        <w:spacing w:after="0"/>
        <w:numPr>
          <w:ilvl w:val="0"/>
          <w:numId w:val="2"/>
        </w:numPr>
      </w:pPr>
      <w:r>
        <w:rPr/>
        <w:t xml:space="preserve">Gate and drain filter networks</w:t>
      </w:r>
    </w:p>
    <w:p>
      <w:pPr>
        <w:numPr>
          <w:ilvl w:val="0"/>
          <w:numId w:val="2"/>
        </w:numPr>
      </w:pPr>
      <w:r>
        <w:rPr/>
        <w:t xml:space="preserve">Potential risks of using proposed model</w:t>
      </w:r>
    </w:p>
    <w:p>
      <w:pPr>
        <w:pStyle w:val="Heading1"/>
      </w:pPr>
      <w:bookmarkStart w:id="6" w:name="_Toc6"/>
      <w:r>
        <w:t>Report location:</w:t>
      </w:r>
      <w:bookmarkEnd w:id="6"/>
    </w:p>
    <w:p>
      <w:hyperlink r:id="rId8" w:history="1">
        <w:r>
          <w:rPr>
            <w:color w:val="2980b9"/>
            <w:u w:val="single"/>
          </w:rPr>
          <w:t xml:space="preserve">https://www.fullpicture.app/item/5d75f8721c19c2b51133047d109f5591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CA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6174940" TargetMode="External"/><Relationship Id="rId8" Type="http://schemas.openxmlformats.org/officeDocument/2006/relationships/hyperlink" Target="https://www.fullpicture.app/item/5d75f8721c19c2b51133047d109f55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2023-02-28T00:18:36+01:00</dcterms:created>
  <dcterms:modified xsi:type="dcterms:W3CDTF">2023-02-28T00:18:36+01:00</dcterms:modified>
</cp:coreProperties>
</file>

<file path=docProps/custom.xml><?xml version="1.0" encoding="utf-8"?>
<Properties xmlns="http://schemas.openxmlformats.org/officeDocument/2006/custom-properties" xmlns:vt="http://schemas.openxmlformats.org/officeDocument/2006/docPropsVTypes"/>
</file>