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Megalomania's Method of Making RDX</w:t>
      </w:r>
      <w:br/>
      <w:hyperlink r:id="rId7" w:history="1">
        <w:r>
          <w:rPr>
            <w:color w:val="2980b9"/>
            <w:u w:val="single"/>
          </w:rPr>
          <w:t xml:space="preserve">http://web.archive.org/web/20060101094808/roguesci.org/megalomania/explo/RDX.html</w:t>
        </w:r>
      </w:hyperlink>
    </w:p>
    <w:p>
      <w:pPr>
        <w:pStyle w:val="Heading1"/>
      </w:pPr>
      <w:bookmarkStart w:id="2" w:name="_Toc2"/>
      <w:r>
        <w:t>Article summary:</w:t>
      </w:r>
      <w:bookmarkEnd w:id="2"/>
    </w:p>
    <w:p>
      <w:pPr>
        <w:jc w:val="both"/>
      </w:pPr>
      <w:r>
        <w:rPr/>
        <w:t xml:space="preserve">1. Artykuł dotyczy metody produkcji RDX, czyli cyklonitu - bardzo nieczułego wysokowybuchowego związku chemicznego.</w:t>
      </w:r>
    </w:p>
    <w:p>
      <w:pPr>
        <w:jc w:val="both"/>
      </w:pPr>
      <w:r>
        <w:rPr/>
        <w:t xml:space="preserve">2. Artykuł opisuje dwa sposoby produkcji RDX: pierwszy wykorzystujący metenaminę lub hexametylenotetraminę, a drugi acetonian anhydrydu.</w:t>
      </w:r>
    </w:p>
    <w:p>
      <w:pPr>
        <w:jc w:val="both"/>
      </w:pPr>
      <w:r>
        <w:rPr/>
        <w:t xml:space="preserve">3. Artykuł zawiera szczegółowe informacje na temat potrzebnych składników i sprzętu do produkcji RDX oraz instrukcje krok po kroku dotyczące obu metod.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Artykuł jest napisany przez osobę posiadającą odpowiednią wiedzę na temat produkcji RDX, co sugeruje, że jest on wiarygodny i rzetelny. Autor udostępnia szczegółowe informacje na temat potrzebnych składników i sprzętu do produkcji RDX oraz instrukcje krok po kroku dotyczące obu metod, co pomaga czytelnikom zrozumieć proces tworzenia tego materiału wybuchowego.</w:t>
      </w:r>
    </w:p>
    <w:p>
      <w:pPr>
        <w:jc w:val="both"/>
      </w:pPr>
      <w:r>
        <w:rPr/>
        <w:t xml:space="preserve">Jednakże artykuł nie uwzględnia możliwych zagrożeń związanych z produkcją RDX, takich jak toksyczne i łatwopalne opary emitowane podczas dodawania paraformaldehydu do mieszaniny. Ponadto autor nie omawia alternatywnych metod produkcji RDX ani nie dostarcza dowodów na poparcie swoich twierdzeń.</w:t>
      </w:r>
    </w:p>
    <w:p>
      <w:pPr>
        <w:pStyle w:val="Heading1"/>
      </w:pPr>
      <w:bookmarkStart w:id="5" w:name="_Toc5"/>
      <w:r>
        <w:t>Topics for further research:</w:t>
      </w:r>
      <w:bookmarkEnd w:id="5"/>
    </w:p>
    <w:p>
      <w:pPr>
        <w:spacing w:after="0"/>
        <w:numPr>
          <w:ilvl w:val="0"/>
          <w:numId w:val="2"/>
        </w:numPr>
      </w:pPr>
      <w:r>
        <w:rPr/>
        <w:t xml:space="preserve">Alternatywne metody produkcji RDX</w:t>
      </w:r>
    </w:p>
    <w:p>
      <w:pPr>
        <w:spacing w:after="0"/>
        <w:numPr>
          <w:ilvl w:val="0"/>
          <w:numId w:val="2"/>
        </w:numPr>
      </w:pPr>
      <w:r>
        <w:rPr/>
        <w:t xml:space="preserve">Zagrożenia związane z produkcją RDX</w:t>
      </w:r>
    </w:p>
    <w:p>
      <w:pPr>
        <w:spacing w:after="0"/>
        <w:numPr>
          <w:ilvl w:val="0"/>
          <w:numId w:val="2"/>
        </w:numPr>
      </w:pPr>
      <w:r>
        <w:rPr/>
        <w:t xml:space="preserve">Toksyczne opary emitowane podczas produkcji RDX</w:t>
      </w:r>
    </w:p>
    <w:p>
      <w:pPr>
        <w:spacing w:after="0"/>
        <w:numPr>
          <w:ilvl w:val="0"/>
          <w:numId w:val="2"/>
        </w:numPr>
      </w:pPr>
      <w:r>
        <w:rPr/>
        <w:t xml:space="preserve">Łatwopalne opary emitowane podczas produkcji RDX</w:t>
      </w:r>
    </w:p>
    <w:p>
      <w:pPr>
        <w:spacing w:after="0"/>
        <w:numPr>
          <w:ilvl w:val="0"/>
          <w:numId w:val="2"/>
        </w:numPr>
      </w:pPr>
      <w:r>
        <w:rPr/>
        <w:t xml:space="preserve">Dowody na poparcie twierdzeń dotyczących produkcji RDX</w:t>
      </w:r>
    </w:p>
    <w:p>
      <w:pPr>
        <w:numPr>
          <w:ilvl w:val="0"/>
          <w:numId w:val="2"/>
        </w:numPr>
      </w:pPr>
      <w:r>
        <w:rPr/>
        <w:t xml:space="preserve">Bezpieczne procedury produkcji RDX</w:t>
      </w:r>
    </w:p>
    <w:p>
      <w:pPr>
        <w:pStyle w:val="Heading1"/>
      </w:pPr>
      <w:bookmarkStart w:id="6" w:name="_Toc6"/>
      <w:r>
        <w:t>Report location:</w:t>
      </w:r>
      <w:bookmarkEnd w:id="6"/>
    </w:p>
    <w:p>
      <w:hyperlink r:id="rId8" w:history="1">
        <w:r>
          <w:rPr>
            <w:color w:val="2980b9"/>
            <w:u w:val="single"/>
          </w:rPr>
          <w:t xml:space="preserve">https://www.fullpicture.app/item/5da57dcad9f4f2c92ae41f9bf0034ba6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740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archive.org/web/20060101094808/roguesci.org/megalomania/explo/RDX.html" TargetMode="External"/><Relationship Id="rId8" Type="http://schemas.openxmlformats.org/officeDocument/2006/relationships/hyperlink" Target="https://www.fullpicture.app/item/5da57dcad9f4f2c92ae41f9bf0034b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2023-02-27T21:31:21+01:00</dcterms:created>
  <dcterms:modified xsi:type="dcterms:W3CDTF">2023-02-27T21:31:21+01:00</dcterms:modified>
</cp:coreProperties>
</file>

<file path=docProps/custom.xml><?xml version="1.0" encoding="utf-8"?>
<Properties xmlns="http://schemas.openxmlformats.org/officeDocument/2006/custom-properties" xmlns:vt="http://schemas.openxmlformats.org/officeDocument/2006/docPropsVTypes"/>
</file>