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水下电机定子蒸发冷却技术与传统冷却技术模型实验研究</w:t>
      </w:r>
      <w:br/>
      <w:hyperlink r:id="rId7" w:history="1">
        <w:r>
          <w:rPr>
            <w:color w:val="2980b9"/>
            <w:u w:val="single"/>
          </w:rPr>
          <w:t xml:space="preserve">https://d.wanfangdata.com.cn/thesis/ChJUaGVzaXNOZXdTMjAyMzAxMTISB0QwMjc2NzIaCGdmdmZ0eGlj</w:t>
        </w:r>
      </w:hyperlink>
    </w:p>
    <w:p>
      <w:pPr>
        <w:pStyle w:val="Heading1"/>
      </w:pPr>
      <w:bookmarkStart w:id="2" w:name="_Toc2"/>
      <w:r>
        <w:t>Article summary:</w:t>
      </w:r>
      <w:bookmarkEnd w:id="2"/>
    </w:p>
    <w:p>
      <w:pPr>
        <w:jc w:val="both"/>
      </w:pPr>
      <w:r>
        <w:rPr/>
        <w:t xml:space="preserve">1. This article discusses the research and experiments conducted on the comparison between underwater electric motor stator evaporative cooling technology and traditional cooling technology models.</w:t>
      </w:r>
    </w:p>
    <w:p>
      <w:pPr>
        <w:jc w:val="both"/>
      </w:pPr>
      <w:r>
        <w:rPr/>
        <w:t xml:space="preserve">2. The article cites 8 references to support its findings, including papers from China Science Academy, Harbin Institute of Technology, and Zhejiang University.</w:t>
      </w:r>
    </w:p>
    <w:p>
      <w:pPr>
        <w:jc w:val="both"/>
      </w:pPr>
      <w:r>
        <w:rPr/>
        <w:t xml:space="preserve">3. The article focuses on the optimization of cooling systems for high-energy density motors, as well as performance analysis and thermal calculation of industrial robots with permanent magnet synchronous motors.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sources. It provides a comprehensive overview of the research conducted on the comparison between underwater electric motor stator evaporative cooling technology and traditional cooling technology models, citing 8 references to support its findings. The sources used are all reputable academic institutions such as China Science Academy, Harbin Institute of Technology, and Zhejiang University. Furthermore, the article does not appear to be biased or one-sided in its reporting; it presents both sides equally by providing an overview of both technologies before discussing their respective advantages and disadvantages. </w:t>
      </w:r>
    </w:p>
    <w:p>
      <w:pPr>
        <w:jc w:val="both"/>
      </w:pPr>
      <w:r>
        <w:rPr/>
        <w:t xml:space="preserve">However, there are some potential areas for improvement in terms of trustworthiness and reliability. For example, while the article does provide an overview of both technologies being compared, it does not explore any counterarguments or alternative perspectives that could be taken into consideration when making a decision about which technology is best suited for a particular application. Additionally, while the article does discuss possible risks associated with each technology, it does not provide any evidence to back up these claims or explain why certain risks may be more relevant than others in certain contexts. Finally, while the article does provide an overview of how each technology works in theory, it does not provide any practical examples or case studies that demonstrate how these technologies have been applied in real-world scenarios.</w:t>
      </w:r>
    </w:p>
    <w:p>
      <w:pPr>
        <w:pStyle w:val="Heading1"/>
      </w:pPr>
      <w:bookmarkStart w:id="5" w:name="_Toc5"/>
      <w:r>
        <w:t>Topics for further research:</w:t>
      </w:r>
      <w:bookmarkEnd w:id="5"/>
    </w:p>
    <w:p>
      <w:pPr>
        <w:spacing w:after="0"/>
        <w:numPr>
          <w:ilvl w:val="0"/>
          <w:numId w:val="2"/>
        </w:numPr>
      </w:pPr>
      <w:r>
        <w:rPr/>
        <w:t xml:space="preserve">Underwater electric motor stator cooling technology applications</w:t>
      </w:r>
    </w:p>
    <w:p>
      <w:pPr>
        <w:spacing w:after="0"/>
        <w:numPr>
          <w:ilvl w:val="0"/>
          <w:numId w:val="2"/>
        </w:numPr>
      </w:pPr>
      <w:r>
        <w:rPr/>
        <w:t xml:space="preserve">Advantages and disadvantages of traditional cooling technology</w:t>
      </w:r>
    </w:p>
    <w:p>
      <w:pPr>
        <w:spacing w:after="0"/>
        <w:numPr>
          <w:ilvl w:val="0"/>
          <w:numId w:val="2"/>
        </w:numPr>
      </w:pPr>
      <w:r>
        <w:rPr/>
        <w:t xml:space="preserve">Counterarguments to underwater electric motor stator cooling technology</w:t>
      </w:r>
    </w:p>
    <w:p>
      <w:pPr>
        <w:spacing w:after="0"/>
        <w:numPr>
          <w:ilvl w:val="0"/>
          <w:numId w:val="2"/>
        </w:numPr>
      </w:pPr>
      <w:r>
        <w:rPr/>
        <w:t xml:space="preserve">Risk assessment of underwater electric motor stator cooling technology</w:t>
      </w:r>
    </w:p>
    <w:p>
      <w:pPr>
        <w:spacing w:after="0"/>
        <w:numPr>
          <w:ilvl w:val="0"/>
          <w:numId w:val="2"/>
        </w:numPr>
      </w:pPr>
      <w:r>
        <w:rPr/>
        <w:t xml:space="preserve">Practical examples of underwater electric motor stator cooling technology</w:t>
      </w:r>
    </w:p>
    <w:p>
      <w:pPr>
        <w:numPr>
          <w:ilvl w:val="0"/>
          <w:numId w:val="2"/>
        </w:numPr>
      </w:pPr>
      <w:r>
        <w:rPr/>
        <w:t xml:space="preserve">Case studies of traditional cooling technology applications</w:t>
      </w:r>
    </w:p>
    <w:p>
      <w:pPr>
        <w:pStyle w:val="Heading1"/>
      </w:pPr>
      <w:bookmarkStart w:id="6" w:name="_Toc6"/>
      <w:r>
        <w:t>Report location:</w:t>
      </w:r>
      <w:bookmarkEnd w:id="6"/>
    </w:p>
    <w:p>
      <w:hyperlink r:id="rId8" w:history="1">
        <w:r>
          <w:rPr>
            <w:color w:val="2980b9"/>
            <w:u w:val="single"/>
          </w:rPr>
          <w:t xml:space="preserve">https://www.fullpicture.app/item/5da6547cceecfd0d5ac3b01b2b25ef88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E2D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thesis/ChJUaGVzaXNOZXdTMjAyMzAxMTISB0QwMjc2NzIaCGdmdmZ0eGlj" TargetMode="External"/><Relationship Id="rId8" Type="http://schemas.openxmlformats.org/officeDocument/2006/relationships/hyperlink" Target="https://www.fullpicture.app/item/5da6547cceecfd0d5ac3b01b2b25ef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2023-02-23T00:06:01+01:00</dcterms:created>
  <dcterms:modified xsi:type="dcterms:W3CDTF">2023-02-23T00:06:01+01:00</dcterms:modified>
</cp:coreProperties>
</file>

<file path=docProps/custom.xml><?xml version="1.0" encoding="utf-8"?>
<Properties xmlns="http://schemas.openxmlformats.org/officeDocument/2006/custom-properties" xmlns:vt="http://schemas.openxmlformats.org/officeDocument/2006/docPropsVTypes"/>
</file>