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public concern matter to the welfare cost of air pollution? Evidence from Chinese cities - ScienceDirect</w:t>
      </w:r>
      <w:br/>
      <w:hyperlink r:id="rId7" w:history="1">
        <w:r>
          <w:rPr>
            <w:color w:val="2980b9"/>
            <w:u w:val="single"/>
          </w:rPr>
          <w:t xml:space="preserve">https://www.sciencedirect.com/science/article/abs/pii/S0264275122004310</w:t>
        </w:r>
      </w:hyperlink>
    </w:p>
    <w:p>
      <w:pPr>
        <w:pStyle w:val="Heading1"/>
      </w:pPr>
      <w:bookmarkStart w:id="2" w:name="_Toc2"/>
      <w:r>
        <w:t>Article summary:</w:t>
      </w:r>
      <w:bookmarkEnd w:id="2"/>
    </w:p>
    <w:p>
      <w:pPr>
        <w:jc w:val="both"/>
      </w:pPr>
      <w:r>
        <w:rPr/>
        <w:t xml:space="preserve">1. Air pollution is a growing public health problem worldwide, and governments have taken measures to reduce it.</w:t>
      </w:r>
    </w:p>
    <w:p>
      <w:pPr>
        <w:jc w:val="both"/>
      </w:pPr>
      <w:r>
        <w:rPr/>
        <w:t xml:space="preserve">2. This study examines the relationship between air pollution, public concerns, and housing prices in 95 major cities in China from 2014 to 2018.</w:t>
      </w:r>
    </w:p>
    <w:p>
      <w:pPr>
        <w:jc w:val="both"/>
      </w:pPr>
      <w:r>
        <w:rPr/>
        <w:t xml:space="preserve">3. The results indicate that public concern plays an important role in residents' willingness to pay for clean air, and ignoring this variability can lead to biased estimates of the welfare cost of air pollution.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“Does Public Concern Matter to the Welfare Cost of Air Pollution? Evidence from Chinese Cities” is a well-researched piece that provides an interesting insight into the relationship between air pollution, public concerns, and housing prices in Chinese cities. The authors provide a comprehensive literature review on the topic and present their research hypotheses clearly. They also use a theoretical framework based on spatial equilibrium theory to analyze their data and draw conclusions from their findings.</w:t>
      </w:r>
    </w:p>
    <w:p>
      <w:pPr>
        <w:jc w:val="both"/>
      </w:pPr>
      <w:r>
        <w:rPr/>
        <w:t xml:space="preserve">The article is generally reliable and trustworthy as it presents evidence-based arguments backed up by relevant studies conducted by other researchers in the field. The authors also provide detailed descriptions of their data sources and variables used in the study, which adds credibility to their work. Furthermore, they discuss potential biases that may arise from ignoring heterogeneous public concerns when estimating the welfare cost of air pollution, which shows that they are aware of possible limitations in their research approach.</w:t>
      </w:r>
    </w:p>
    <w:p>
      <w:pPr>
        <w:jc w:val="both"/>
      </w:pPr>
      <w:r>
        <w:rPr/>
        <w:t xml:space="preserve">However, there are some points that could be improved upon in order to make the article more reliable and trustworthy. For example, while the authors discuss potential biases that may arise from ignoring heterogeneous public concerns when estimating welfare costs, they do not explore any counterarguments or alternative perspectives on this issue. Additionally, while they provide evidence for their claims about how public concern affects residents' willingness to pay for clean air, they do not provide any evidence for their claim about how ignoring this variability can lead to biased estimates of welfare costs. Finally, while they discuss potential policy implications of their findings at length, they do not mention any possible risks associated with implementing such policies or suggest any ways these risks could be mitigated or avoided altogether.</w:t>
      </w:r>
    </w:p>
    <w:p>
      <w:pPr>
        <w:jc w:val="both"/>
      </w:pPr>
      <w:r>
        <w:rPr/>
        <w:t xml:space="preserve">In conclusion, overall this article is reliable and trustworthy as it provides evidence-based arguments backed up by relevant studies conducted by other researchers in the field; however there are some points that could be improved upon in order to make it even more reliable and trustworthy such as exploring counterarguments or alternative perspectives on certain issues discussed as well as providing evidence for all claims made throughout the article including those related to potential biases arising from ignoring heterogeneous public concerns when estimating welfare costs as well as mentioning possible risks associated with implementing suggested policies and suggesting ways these risks could be mitigated or avoided altogether.</w:t>
      </w:r>
    </w:p>
    <w:p>
      <w:pPr>
        <w:pStyle w:val="Heading1"/>
      </w:pPr>
      <w:bookmarkStart w:id="5" w:name="_Toc5"/>
      <w:r>
        <w:t>Topics for further research:</w:t>
      </w:r>
      <w:bookmarkEnd w:id="5"/>
    </w:p>
    <w:p>
      <w:pPr>
        <w:spacing w:after="0"/>
        <w:numPr>
          <w:ilvl w:val="0"/>
          <w:numId w:val="2"/>
        </w:numPr>
      </w:pPr>
      <w:r>
        <w:rPr/>
        <w:t xml:space="preserve">Heterogeneous public concerns and air pollution</w:t>
      </w:r>
    </w:p>
    <w:p>
      <w:pPr>
        <w:spacing w:after="0"/>
        <w:numPr>
          <w:ilvl w:val="0"/>
          <w:numId w:val="2"/>
        </w:numPr>
      </w:pPr>
      <w:r>
        <w:rPr/>
        <w:t xml:space="preserve">Welfare cost of air pollution</w:t>
      </w:r>
    </w:p>
    <w:p>
      <w:pPr>
        <w:spacing w:after="0"/>
        <w:numPr>
          <w:ilvl w:val="0"/>
          <w:numId w:val="2"/>
        </w:numPr>
      </w:pPr>
      <w:r>
        <w:rPr/>
        <w:t xml:space="preserve">Spatial equilibrium theory</w:t>
      </w:r>
    </w:p>
    <w:p>
      <w:pPr>
        <w:spacing w:after="0"/>
        <w:numPr>
          <w:ilvl w:val="0"/>
          <w:numId w:val="2"/>
        </w:numPr>
      </w:pPr>
      <w:r>
        <w:rPr/>
        <w:t xml:space="preserve">Potential biases in welfare cost estimates</w:t>
      </w:r>
    </w:p>
    <w:p>
      <w:pPr>
        <w:spacing w:after="0"/>
        <w:numPr>
          <w:ilvl w:val="0"/>
          <w:numId w:val="2"/>
        </w:numPr>
      </w:pPr>
      <w:r>
        <w:rPr/>
        <w:t xml:space="preserve">Policy implications of air pollution</w:t>
      </w:r>
    </w:p>
    <w:p>
      <w:pPr>
        <w:numPr>
          <w:ilvl w:val="0"/>
          <w:numId w:val="2"/>
        </w:numPr>
      </w:pPr>
      <w:r>
        <w:rPr/>
        <w:t xml:space="preserve">Mitigating risks of air pollution policies</w:t>
      </w:r>
    </w:p>
    <w:p>
      <w:pPr>
        <w:pStyle w:val="Heading1"/>
      </w:pPr>
      <w:bookmarkStart w:id="6" w:name="_Toc6"/>
      <w:r>
        <w:t>Report location:</w:t>
      </w:r>
      <w:bookmarkEnd w:id="6"/>
    </w:p>
    <w:p>
      <w:hyperlink r:id="rId8" w:history="1">
        <w:r>
          <w:rPr>
            <w:color w:val="2980b9"/>
            <w:u w:val="single"/>
          </w:rPr>
          <w:t xml:space="preserve">https://www.fullpicture.app/item/5deb44e51b733bedf52305304cb070da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3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275122004310" TargetMode="External"/><Relationship Id="rId8" Type="http://schemas.openxmlformats.org/officeDocument/2006/relationships/hyperlink" Target="https://www.fullpicture.app/item/5deb44e51b733bedf52305304cb07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2023-02-19T23:36:10+01:00</dcterms:created>
  <dcterms:modified xsi:type="dcterms:W3CDTF">2023-02-19T23:36:10+01:00</dcterms:modified>
</cp:coreProperties>
</file>

<file path=docProps/custom.xml><?xml version="1.0" encoding="utf-8"?>
<Properties xmlns="http://schemas.openxmlformats.org/officeDocument/2006/custom-properties" xmlns:vt="http://schemas.openxmlformats.org/officeDocument/2006/docPropsVTypes"/>
</file>