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Changing Strategies of the Anti-Abortion Movement | Political Research Associates</w:t>
      </w:r>
      <w:br/>
      <w:hyperlink r:id="rId7" w:history="1">
        <w:r>
          <w:rPr>
            <w:color w:val="2980b9"/>
            <w:u w:val="single"/>
          </w:rPr>
          <w:t xml:space="preserve">https://politicalresearch.org/2021/01/07/changing-strategies-anti-abortion-movement</w:t>
        </w:r>
      </w:hyperlink>
    </w:p>
    <w:p>
      <w:pPr>
        <w:pStyle w:val="Heading1"/>
      </w:pPr>
      <w:bookmarkStart w:id="2" w:name="_Toc2"/>
      <w:r>
        <w:t>Article summary:</w:t>
      </w:r>
      <w:bookmarkEnd w:id="2"/>
    </w:p>
    <w:p>
      <w:pPr>
        <w:jc w:val="both"/>
      </w:pPr>
      <w:r>
        <w:rPr/>
        <w:t xml:space="preserve">1. The anti-abortion movement has adopted a variety of strategies to limit access to reproductive services, including focusing on the rights of women and third-party actors, as well as emphasizing the fetus.</w:t>
      </w:r>
    </w:p>
    <w:p>
      <w:pPr>
        <w:jc w:val="both"/>
      </w:pPr>
      <w:r>
        <w:rPr/>
        <w:t xml:space="preserve">2. The most successful strategy for limiting access to reproductive services has been legislation that focuses either on women or third-party actors.</w:t>
      </w:r>
    </w:p>
    <w:p>
      <w:pPr>
        <w:jc w:val="both"/>
      </w:pPr>
      <w:r>
        <w:rPr/>
        <w:t xml:space="preserve">3. Recent changes in the political environment have led to an increase in radical elements of the anti-abortion movement, such as heartbeat bans, which have been met with resistance from larger, more mainstream organizations.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Changing Strategies of the Anti-Abortion Movement” by Political Research Associates is a comprehensive overview of the various strategies employed by the anti-abortion movement over time and how they have evolved in response to changing political climates. The article is well researched and provides a detailed analysis of the different strategies used by the movement, as well as their relative success rates at both federal and state levels. </w:t>
      </w:r>
    </w:p>
    <w:p>
      <w:pPr>
        <w:jc w:val="both"/>
      </w:pPr>
      <w:r>
        <w:rPr/>
        <w:t xml:space="preserve">The article is generally reliable and trustworthy; it provides evidence for its claims through citations from reputable sources such as Supreme Court rulings and research studies conducted by organizations like National Right to Life Committee (NRLC) and Americans United for Life (AUL). Additionally, it presents both sides of the argument fairly, noting both successes and failures of each strategy employed by the anti-abortion movement. </w:t>
      </w:r>
    </w:p>
    <w:p>
      <w:pPr>
        <w:jc w:val="both"/>
      </w:pPr>
      <w:r>
        <w:rPr/>
        <w:t xml:space="preserve">However, there are some potential biases present in the article that should be noted. For example, while it does provide evidence for its claims regarding success rates at both federal and state levels, it does not explore counterarguments or consider other factors that may have contributed to those successes or failures. Additionally, while it does mention recent changes in political climates that have led to an increase in radical elements within the anti-abortion movement—such as heartbeat bans—it does not provide any evidence for this claim or explore possible risks associated with these types of laws. </w:t>
      </w:r>
    </w:p>
    <w:p>
      <w:pPr>
        <w:jc w:val="both"/>
      </w:pPr>
      <w:r>
        <w:rPr/>
        <w:t xml:space="preserve">In conclusion, “The Changing Strategies of the Anti-Abortion Movement” is a reliable source overall; however, readers should be aware of potential biases present in the article when considering its content.</w:t>
      </w:r>
    </w:p>
    <w:p>
      <w:pPr>
        <w:pStyle w:val="Heading1"/>
      </w:pPr>
      <w:bookmarkStart w:id="5" w:name="_Toc5"/>
      <w:r>
        <w:t>Topics for further research:</w:t>
      </w:r>
      <w:bookmarkEnd w:id="5"/>
    </w:p>
    <w:p>
      <w:pPr>
        <w:spacing w:after="0"/>
        <w:numPr>
          <w:ilvl w:val="0"/>
          <w:numId w:val="2"/>
        </w:numPr>
      </w:pPr>
      <w:r>
        <w:rPr/>
        <w:t xml:space="preserve">Impact of anti-abortion laws on women's health</w:t>
      </w:r>
    </w:p>
    <w:p>
      <w:pPr>
        <w:spacing w:after="0"/>
        <w:numPr>
          <w:ilvl w:val="0"/>
          <w:numId w:val="2"/>
        </w:numPr>
      </w:pPr>
      <w:r>
        <w:rPr/>
        <w:t xml:space="preserve">Risks associated with heartbeat bans</w:t>
      </w:r>
    </w:p>
    <w:p>
      <w:pPr>
        <w:spacing w:after="0"/>
        <w:numPr>
          <w:ilvl w:val="0"/>
          <w:numId w:val="2"/>
        </w:numPr>
      </w:pPr>
      <w:r>
        <w:rPr/>
        <w:t xml:space="preserve">Supreme Court rulings on abortion</w:t>
      </w:r>
    </w:p>
    <w:p>
      <w:pPr>
        <w:spacing w:after="0"/>
        <w:numPr>
          <w:ilvl w:val="0"/>
          <w:numId w:val="2"/>
        </w:numPr>
      </w:pPr>
      <w:r>
        <w:rPr/>
        <w:t xml:space="preserve">National Right to Life Committee (NRLC)</w:t>
      </w:r>
    </w:p>
    <w:p>
      <w:pPr>
        <w:spacing w:after="0"/>
        <w:numPr>
          <w:ilvl w:val="0"/>
          <w:numId w:val="2"/>
        </w:numPr>
      </w:pPr>
      <w:r>
        <w:rPr/>
        <w:t xml:space="preserve">Americans United for Life (AUL)</w:t>
      </w:r>
    </w:p>
    <w:p>
      <w:pPr>
        <w:numPr>
          <w:ilvl w:val="0"/>
          <w:numId w:val="2"/>
        </w:numPr>
      </w:pPr>
      <w:r>
        <w:rPr/>
        <w:t xml:space="preserve">Political climate and anti-abortion movement</w:t>
      </w:r>
    </w:p>
    <w:p>
      <w:pPr>
        <w:pStyle w:val="Heading1"/>
      </w:pPr>
      <w:bookmarkStart w:id="6" w:name="_Toc6"/>
      <w:r>
        <w:t>Report location:</w:t>
      </w:r>
      <w:bookmarkEnd w:id="6"/>
    </w:p>
    <w:p>
      <w:hyperlink r:id="rId8" w:history="1">
        <w:r>
          <w:rPr>
            <w:color w:val="2980b9"/>
            <w:u w:val="single"/>
          </w:rPr>
          <w:t xml:space="preserve">https://www.fullpicture.app/item/5debcc142957e6f74c8b1213226e5cc9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E2B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liticalresearch.org/2021/01/07/changing-strategies-anti-abortion-movement" TargetMode="External"/><Relationship Id="rId8" Type="http://schemas.openxmlformats.org/officeDocument/2006/relationships/hyperlink" Target="https://www.fullpicture.app/item/5debcc142957e6f74c8b1213226e5c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2023-02-19T19:26:22+01:00</dcterms:created>
  <dcterms:modified xsi:type="dcterms:W3CDTF">2023-02-19T19:26:22+01:00</dcterms:modified>
</cp:coreProperties>
</file>

<file path=docProps/custom.xml><?xml version="1.0" encoding="utf-8"?>
<Properties xmlns="http://schemas.openxmlformats.org/officeDocument/2006/custom-properties" xmlns:vt="http://schemas.openxmlformats.org/officeDocument/2006/docPropsVTypes"/>
</file>