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Partial Oral versus Intravenous Antibiotic Treatment of Endocarditis | NEJM</w:t></w:r><w:br/><w:hyperlink r:id="rId7" w:history="1"><w:r><w:rPr><w:color w:val="2980b9"/><w:u w:val="single"/></w:rPr><w:t xml:space="preserve">https://www.nejm.org/doi/10.1056/NEJMoa1808312?url_ver=Z39.88-2003&rfr_id=ori%3Arid%3Acrossref.org&rfr_dat=cr_pub++0pubmed</w:t></w:r></w:hyperlink></w:p><w:p><w:pPr><w:pStyle w:val="Heading1"/></w:pPr><w:bookmarkStart w:id="2" w:name="_Toc2"/><w:r><w:t>Article summary:</w:t></w:r><w:bookmarkEnd w:id="2"/></w:p><w:p><w:pPr><w:jc w:val="both"/></w:pPr><w:r><w:rPr/><w:t xml:space="preserve">1. 该研究探讨了在心内膜炎患者中，从静脉给药转为口服给药是否与持续静脉给药相比具有相似的疗效和安全性。</w:t></w:r></w:p><w:p><w:pPr><w:jc w:val="both"/></w:pPr><w:r><w:rPr/><w:t xml:space="preserve">2. 研究结果显示，在稳定状态下的左心内膜炎患者中，改为口服抗生素治疗与持续静脉抗生素治疗具有非劣效性。</w:t></w:r></w:p><w:p><w:pPr><w:jc w:val="both"/></w:pPr><w:r><w:rPr/><w:t xml:space="preserve">3. 口服抗生素治疗可能是一种适当的替代方案，可以减少住院时间和并发症风险，并提高患者的便利性。</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这篇文章是一项关于心内膜炎治疗的随机对照试验的结果。文章主要比较了口服抗生素和静脉注射抗生素在治疗心内膜炎方面的效果和安全性。</w:t></w:r></w:p><w:p><w:pPr><w:jc w:val="both"/></w:pPr><w:r><w:rPr/><w:t xml:space="preserve"></w:t></w:r></w:p><w:p><w:pPr><w:jc w:val="both"/></w:pPr><w:r><w:rPr/><w:t xml:space="preserve">然而，这篇文章存在一些潜在的偏见和问题。首先，文章没有提及作者或赞助商之间的任何潜在利益冲突。这可能导致作者对结果产生偏见，并可能影响他们对数据的解释和呈现。</w:t></w:r></w:p><w:p><w:pPr><w:jc w:val="both"/></w:pPr><w:r><w:rPr/><w:t xml:space="preserve"></w:t></w:r></w:p><w:p><w:pPr><w:jc w:val="both"/></w:pPr><w:r><w:rPr/><w:t xml:space="preserve">其次，文章没有提供关于样本选择过程的详细信息。例如，是否有特定标准用于选择参与者？参与者是否具有代表性？这些因素可能会影响结果的可靠性和推广性。</w:t></w:r></w:p><w:p><w:pPr><w:jc w:val="both"/></w:pPr><w:r><w:rPr/><w:t xml:space="preserve"></w:t></w:r></w:p><w:p><w:pPr><w:jc w:val="both"/></w:pPr><w:r><w:rPr/><w:t xml:space="preserve">此外，文章没有提供关于治疗方案选择的详细信息。例如，为什么某些患者被分配到继续静脉注射治疗组，而其他患者被分配到口服治疗组？这种选择是否基于临床判断或其他因素？缺乏这些信息可能使读者难以理解结果并评估其可靠性。</w:t></w:r></w:p><w:p><w:pPr><w:jc w:val="both"/></w:pPr><w:r><w:rPr/><w:t xml:space="preserve"></w:t></w:r></w:p><w:p><w:pPr><w:jc w:val="both"/></w:pPr><w:r><w:rPr/><w:t xml:space="preserve">另一个问题是文章没有探讨可能存在的风险或副作用。口服抗生素治疗是否会增加耐药性的风险？是否有患者在口服治疗期间出现不良反应？这些因素对于评估治疗方案的安全性至关重要，但文章没有提供相关信息。</w:t></w:r></w:p><w:p><w:pPr><w:jc w:val="both"/></w:pPr><w:r><w:rPr/><w:t xml:space="preserve"></w:t></w:r></w:p><w:p><w:pPr><w:jc w:val="both"/></w:pPr><w:r><w:rPr/><w:t xml:space="preserve">此外，文章没有提供与其他可能的治疗选择进行比较的数据。例如，与其他抗生素治疗方案相比，口服抗生素治疗是否更有效或更安全？缺乏这些比较数据可能使读者难以评估口服抗生素治疗的优势和劣势。</w:t></w:r></w:p><w:p><w:pPr><w:jc w:val="both"/></w:pPr><w:r><w:rPr/><w:t xml:space="preserve"></w:t></w:r></w:p><w:p><w:pPr><w:jc w:val="both"/></w:pPr><w:r><w:rPr/><w:t xml:space="preserve">最后，文章没有探讨患者对口服抗生素治疗的接受程度和依从性。口服抗生素治疗需要患者自行管理，并遵循特定的用药计划。然而，患者是否能够正确使用口服抗生素并按时服药是一个重要问题。文章没有提供关于这个问题的信息。</w:t></w:r></w:p><w:p><w:pPr><w:jc w:val="both"/></w:pPr><w:r><w:rPr/><w:t xml:space="preserve"></w:t></w:r></w:p><w:p><w:pPr><w:jc w:val="both"/></w:pPr><w:r><w:rPr/><w:t xml:space="preserve">综上所述，这篇文章存在一些潜在偏见和问题。它未能提供足够的信息来支持其主张，并且缺乏对可能风险和副作用的充分考虑。此外，它也没有与其他可能的治疗选择进行比较。因此，在评估该论点时需要谨慎，并进一步研究该领域。</w:t></w:r></w:p><w:p><w:pPr><w:pStyle w:val="Heading1"/></w:pPr><w:bookmarkStart w:id="5" w:name="_Toc5"/><w:r><w:t>Topics for further research:</w:t></w:r><w:bookmarkEnd w:id="5"/></w:p><w:p><w:pPr><w:spacing w:after="0"/><w:numPr><w:ilvl w:val="0"/><w:numId w:val="2"/></w:numPr></w:pPr><w:r><w:rPr/><w:t xml:space="preserve">作者或赞助商之间的潜在利益冲突
</w:t></w:r></w:p><w:p><w:pPr><w:spacing w:after="0"/><w:numPr><w:ilvl w:val="0"/><w:numId w:val="2"/></w:numPr></w:pPr><w:r><w:rPr/><w:t xml:space="preserve">样本选择过程的详细信息
</w:t></w:r></w:p><w:p><w:pPr><w:spacing w:after="0"/><w:numPr><w:ilvl w:val="0"/><w:numId w:val="2"/></w:numPr></w:pPr><w:r><w:rPr/><w:t xml:space="preserve">治疗方案选择的详细信息
</w:t></w:r></w:p><w:p><w:pPr><w:spacing w:after="0"/><w:numPr><w:ilvl w:val="0"/><w:numId w:val="2"/></w:numPr></w:pPr><w:r><w:rPr/><w:t xml:space="preserve">可能存在的风险或副作用
</w:t></w:r></w:p><w:p><w:pPr><w:spacing w:after="0"/><w:numPr><w:ilvl w:val="0"/><w:numId w:val="2"/></w:numPr></w:pPr><w:r><w:rPr/><w:t xml:space="preserve">与其他治疗选择的比较数据
</w:t></w:r></w:p><w:p><w:pPr><w:numPr><w:ilvl w:val="0"/><w:numId w:val="2"/></w:numPr></w:pPr><w:r><w:rPr/><w:t xml:space="preserve">患者对口服抗生素治疗的接受程度和依从性</w:t></w:r></w:p><w:p><w:pPr><w:pStyle w:val="Heading1"/></w:pPr><w:bookmarkStart w:id="6" w:name="_Toc6"/><w:r><w:t>Report location:</w:t></w:r><w:bookmarkEnd w:id="6"/></w:p><w:p><w:hyperlink r:id="rId8" w:history="1"><w:r><w:rPr><w:color w:val="2980b9"/><w:u w:val="single"/></w:rPr><w:t xml:space="preserve">https://www.fullpicture.app/item/5e15e3066f50b4113c88b2356bd4d48d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E92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jm.org/doi/10.1056/NEJMoa1808312?url_ver=Z39.88-2003&amp;rfr_id=ori%3Arid%3Acrossref.org&amp;rfr_dat=cr_pub++0pubmed" TargetMode="External"/><Relationship Id="rId8" Type="http://schemas.openxmlformats.org/officeDocument/2006/relationships/hyperlink" Target="https://www.fullpicture.app/item/5e15e3066f50b4113c88b2356bd4d4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2023-11-13T12:10:10+01:00</dcterms:created>
  <dcterms:modified xsi:type="dcterms:W3CDTF">2023-11-13T12:10:10+01:00</dcterms:modified>
</cp:coreProperties>
</file>

<file path=docProps/custom.xml><?xml version="1.0" encoding="utf-8"?>
<Properties xmlns="http://schemas.openxmlformats.org/officeDocument/2006/custom-properties" xmlns:vt="http://schemas.openxmlformats.org/officeDocument/2006/docPropsVTypes"/>
</file>