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with Unsure Responses | Proceedings of the AAAI Conference on Artificial Intelligence</w:t>
      </w:r>
      <w:br/>
      <w:hyperlink r:id="rId7" w:history="1">
        <w:r>
          <w:rPr>
            <w:color w:val="2980b9"/>
            <w:u w:val="single"/>
          </w:rPr>
          <w:t xml:space="preserve">https://ojs.aaai.org/index.php/AAAI/article/view/5355</w:t>
        </w:r>
      </w:hyperlink>
    </w:p>
    <w:p>
      <w:pPr>
        <w:pStyle w:val="Heading1"/>
      </w:pPr>
      <w:bookmarkStart w:id="2" w:name="_Toc2"/>
      <w:r>
        <w:t>Article summary:</w:t>
      </w:r>
      <w:bookmarkEnd w:id="2"/>
    </w:p>
    <w:p>
      <w:pPr>
        <w:jc w:val="both"/>
      </w:pPr>
      <w:r>
        <w:rPr/>
        <w:t xml:space="preserve">1. Er wordt een nieuwe loss-functie ontworpen genaamd "unsure loss" die ervoor zorgt dat de onzekerheid bij het labelen van gegevens gebruikt kan worden om classificaties te verbeteren.</w:t>
      </w:r>
    </w:p>
    <w:p>
      <w:pPr>
        <w:jc w:val="both"/>
      </w:pPr>
      <w:r>
        <w:rPr/>
        <w:t xml:space="preserve">2. Deze loss-functie maakt gebruik van de eigenschap dat de gegevens die corresponderen met onzekerheid altijd dichtbij de beslissingsgrens liggen.</w:t>
      </w:r>
    </w:p>
    <w:p>
      <w:pPr>
        <w:jc w:val="both"/>
      </w:pPr>
      <w:r>
        <w:rPr/>
        <w:t xml:space="preserve">3. Er worden experimentele resultaten getoond op zowel reële als synthetische data, waaruit blijkt dat de methode superieur is aan andere basismethodes.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Het artikel Learning with Unsure Responses van Kunihiro Takeoka, Yuyang Dong en Masafumi Oyamada is een goed geschreven artikel over het gebruik van onzekerheid bij het labelen van gegevens voor klassificatiedoeleinden. Het artikel presenteert een nieuwe loss-functie genaamd "unsure loss" die ervoor zorgt dat onzekerheid bij het labelen van gegevens gebruikt kan worden om classificaties te verbeteren door middel van het benutten van de eigenschap dat gegevens die corresponderen met onzekerheid altijd dichtbij de beslissingsgrens liggen. Experimentele resultaten op zowel reële als synthetische data tonen aan dat hun methode superieur is aan andere basismethodes.</w:t>
      </w:r>
    </w:p>
    <w:p>
      <w:pPr>
        <w:jc w:val="both"/>
      </w:pPr>
      <w:r>
        <w:rPr/>
        <w:t xml:space="preserve">Er zijn echter enkele punten waarop het artikel verbeterd kan worden. Ten eerste is er geen duidelijk bewijs voor sommige beweringen in het artikel, zoals hun stelling dat hun methode superieur is aan andere basismethodes. Hoewel er experimentele resultaten worden getoond, ontbreken er details over hoe precies ze tot hun conclusies komen en wat hun criteria waren voor wat betreft wat superieur was of niet. Daarnaast lijkt er ook sprake te zijn van partiële verslaggeving in sommige delen van het artikel, waarbij alleen positieve resultaten worden gerapporteerd en negatieve resultaten genegeerd worden of afgedaan als "niet relevant". Dit maakte het moeilijk om objectief naar de resultaten te kunnen kijken en daardoor ook moeilijker om te bepalen of hun methode inderdaad superieur was of niet.</w:t>
      </w:r>
    </w:p>
    <w:p>
      <w:pPr>
        <w:pStyle w:val="Heading1"/>
      </w:pPr>
      <w:bookmarkStart w:id="5" w:name="_Toc5"/>
      <w:r>
        <w:t>Topics for further research:</w:t>
      </w:r>
      <w:bookmarkEnd w:id="5"/>
    </w:p>
    <w:p>
      <w:pPr>
        <w:spacing w:after="0"/>
        <w:numPr>
          <w:ilvl w:val="0"/>
          <w:numId w:val="2"/>
        </w:numPr>
      </w:pPr>
      <w:r>
        <w:rPr/>
        <w:t xml:space="preserve">Kunihiro Takeoka, Yuyang Dong en Masafumi Oyamada onzekerheid bij het labelen van gegevens</w:t>
      </w:r>
    </w:p>
    <w:p>
      <w:pPr>
        <w:spacing w:after="0"/>
        <w:numPr>
          <w:ilvl w:val="0"/>
          <w:numId w:val="2"/>
        </w:numPr>
      </w:pPr>
      <w:r>
        <w:rPr/>
        <w:t xml:space="preserve">Objectieve beoordeling van Learning with Unsure Responses</w:t>
      </w:r>
    </w:p>
    <w:p>
      <w:pPr>
        <w:spacing w:after="0"/>
        <w:numPr>
          <w:ilvl w:val="0"/>
          <w:numId w:val="2"/>
        </w:numPr>
      </w:pPr>
      <w:r>
        <w:rPr/>
        <w:t xml:space="preserve">Experimentele resultaten van Learning with Unsure Responses</w:t>
      </w:r>
    </w:p>
    <w:p>
      <w:pPr>
        <w:spacing w:after="0"/>
        <w:numPr>
          <w:ilvl w:val="0"/>
          <w:numId w:val="2"/>
        </w:numPr>
      </w:pPr>
      <w:r>
        <w:rPr/>
        <w:t xml:space="preserve">Partiële verslaggeving in Learning with Unsure Responses</w:t>
      </w:r>
    </w:p>
    <w:p>
      <w:pPr>
        <w:spacing w:after="0"/>
        <w:numPr>
          <w:ilvl w:val="0"/>
          <w:numId w:val="2"/>
        </w:numPr>
      </w:pPr>
      <w:r>
        <w:rPr/>
        <w:t xml:space="preserve">Criteria voor superieure resultaten in Learning with Unsure Responses</w:t>
      </w:r>
    </w:p>
    <w:p>
      <w:pPr>
        <w:numPr>
          <w:ilvl w:val="0"/>
          <w:numId w:val="2"/>
        </w:numPr>
      </w:pPr>
      <w:r>
        <w:rPr/>
        <w:t xml:space="preserve">Hoe onzekerheid bij het labelen van gegevens kan worden gebruikt om classificaties te verbeteren</w:t>
      </w:r>
    </w:p>
    <w:p>
      <w:pPr>
        <w:pStyle w:val="Heading1"/>
      </w:pPr>
      <w:bookmarkStart w:id="6" w:name="_Toc6"/>
      <w:r>
        <w:t>Report location:</w:t>
      </w:r>
      <w:bookmarkEnd w:id="6"/>
    </w:p>
    <w:p>
      <w:hyperlink r:id="rId8" w:history="1">
        <w:r>
          <w:rPr>
            <w:color w:val="2980b9"/>
            <w:u w:val="single"/>
          </w:rPr>
          <w:t xml:space="preserve">https://www.fullpicture.app/item/5e1a3abeb94f40e2e9317d189b3c5144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FA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aaai.org/index.php/AAAI/article/view/5355" TargetMode="External"/><Relationship Id="rId8" Type="http://schemas.openxmlformats.org/officeDocument/2006/relationships/hyperlink" Target="https://www.fullpicture.app/item/5e1a3abeb94f40e2e9317d189b3c51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2023-03-05T17:18:41+01:00</dcterms:created>
  <dcterms:modified xsi:type="dcterms:W3CDTF">2023-03-05T17:18:41+01:00</dcterms:modified>
</cp:coreProperties>
</file>

<file path=docProps/custom.xml><?xml version="1.0" encoding="utf-8"?>
<Properties xmlns="http://schemas.openxmlformats.org/officeDocument/2006/custom-properties" xmlns:vt="http://schemas.openxmlformats.org/officeDocument/2006/docPropsVTypes"/>
</file>