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CiteSeerX</w:t></w:r><w:br/><w:hyperlink r:id="rId7" w:history="1"><w:r><w:rPr><w:color w:val="2980b9"/><w:u w:val="single"/></w:rPr><w:t xml:space="preserve">https://citeseerx.ist.psu.edu/viewdoc/summary?doi=10.1.1.1081.7256&q=Deep%20Learning-Based%20HDR%20Image%20Upscaling%20Approach%20for%208K%20UHD%20Applications.</w:t></w:r></w:hyperlink></w:p><w:p><w:pPr><w:pStyle w:val="Heading1"/></w:pPr><w:bookmarkStart w:id="2" w:name="_Toc2"/><w:r><w:t>Article summary:</w:t></w:r><w:bookmarkEnd w:id="2"/></w:p><w:p><w:pPr><w:jc w:val="both"/></w:pPr><w:r><w:rPr/><w:t xml:space="preserve">1. A fresh approach for stimulating granites has been developed based on a multiscale workflow that includes analysis of long and short time scale processes.</w:t></w:r></w:p><w:p><w:pPr><w:jc w:val="both"/></w:pPr><w:r><w:rPr/><w:t xml:space="preserve">2. The approach involves using Synchrotron heating experiments monitored with high-speed microtomographic imaging to analyze micromechanisms and derive multiphysics processes leading to formation of microcracks.</w:t></w:r></w:p><w:p><w:pPr><w:jc w:val="both"/></w:pPr><w:r><w:rPr/><w:t xml:space="preserve">3. The calibrated computational model is used to design the stimulation protocol for a reservoir, allowing assessment of physical time and length scales relevant for the reservoir and its surrounding tectonic environment, and optimization of injection strategy.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&quot;Stimulating Granites: From Synchrotron Microtomography to Enhancing Reservoirs&quot; presents a new approach for stimulating granites based on a multiscale workflow that combines long and short time scale analyses. The authors claim that this approach can be used to design the stimulation protocol for a reservoir, allowing the assessment of physical time and length scales relevant for a reservoir and its surrounding tectonic environment, and optimizing the injection strategy.</w:t></w:r></w:p><w:p><w:pPr><w:jc w:val="both"/></w:pPr><w:r><w:rPr/><w:t xml:space="preserve"></w:t></w:r></w:p><w:p><w:pPr><w:jc w:val="both"/></w:pPr><w:r><w:rPr/><w:t xml:space="preserve">While the article provides interesting insights into the potential of using microtomography-based approaches for characterizing and stimulating reservoir materials, it has several limitations that need to be addressed. Firstly, the article seems to have a promotional tone, presenting the proposed approach as a promising solution to an unsolved challenge in the geothermal industry. This bias may stem from the fact that some of the authors are affiliated with companies involved in geothermal energy production.</w:t></w:r></w:p><w:p><w:pPr><w:jc w:val="both"/></w:pPr><w:r><w:rPr/><w:t xml:space="preserve"></w:t></w:r></w:p><w:p><w:pPr><w:jc w:val="both"/></w:pPr><w:r><w:rPr/><w:t xml:space="preserve">Secondly, while the article claims that the proposed approach can identify new physics that has previously been overlooked in the formation of permeability systems at depth, it does not provide sufficient evidence or data to support this claim. The article also overlooks some important points of consideration, such as potential environmental risks associated with deep geothermal energy production.</w:t></w:r></w:p><w:p><w:pPr><w:jc w:val="both"/></w:pPr><w:r><w:rPr/><w:t xml:space="preserve"></w:t></w:r></w:p><w:p><w:pPr><w:jc w:val="both"/></w:pPr><w:r><w:rPr/><w:t xml:space="preserve">Thirdly, while the article acknowledges that current technologies have not provided sufficient transmissivity for reliable practical application of deep geothermal energy production, it does not explore counterarguments or alternative solutions to this problem. For instance, some experts argue that instead of relying on hydraulic fracturing or stimulation techniques, we should focus on developing enhanced heat extraction methods such as engineered geothermal systems (EGS) or closed-loop systems.</w:t></w:r></w:p><w:p><w:pPr><w:jc w:val="both"/></w:pPr><w:r><w:rPr/><w:t xml:space="preserve"></w:t></w:r></w:p><w:p><w:pPr><w:jc w:val="both"/></w:pPr><w:r><w:rPr/><w:t xml:space="preserve">In conclusion, while &quot;Stimulating Granites: From Synchrotron Microtomography to Enhancing Reservoirs&quot; presents an interesting approach for characterizing and stimulating reservoir materials using microtomography-based techniques, it has several limitations such as promotional content and unsupported claims. Further research is needed to validate this approach and explore alternative solutions to deep geothermal energy production challenges.</w:t></w:r></w:p><w:p><w:pPr><w:pStyle w:val="Heading1"/></w:pPr><w:bookmarkStart w:id="5" w:name="_Toc5"/><w:r><w:t>Topics for further research:</w:t></w:r><w:bookmarkEnd w:id="5"/></w:p><w:p><w:pPr><w:spacing w:after="0"/><w:numPr><w:ilvl w:val="0"/><w:numId w:val="2"/></w:numPr></w:pPr><w:r><w:rPr/><w:t xml:space="preserve">Environmental risks associated with deep geothermal energy production
</w:t></w:r></w:p><w:p><w:pPr><w:spacing w:after="0"/><w:numPr><w:ilvl w:val="0"/><w:numId w:val="2"/></w:numPr></w:pPr><w:r><w:rPr/><w:t xml:space="preserve">Alternative solutions to deep geothermal energy production challenges
</w:t></w:r></w:p><w:p><w:pPr><w:spacing w:after="0"/><w:numPr><w:ilvl w:val="0"/><w:numId w:val="2"/></w:numPr></w:pPr><w:r><w:rPr/><w:t xml:space="preserve">Engineered geothermal systems (EGS)
</w:t></w:r></w:p><w:p><w:pPr><w:spacing w:after="0"/><w:numPr><w:ilvl w:val="0"/><w:numId w:val="2"/></w:numPr></w:pPr><w:r><w:rPr/><w:t xml:space="preserve">Closed-loop geothermal systems
</w:t></w:r></w:p><w:p><w:pPr><w:spacing w:after="0"/><w:numPr><w:ilvl w:val="0"/><w:numId w:val="2"/></w:numPr></w:pPr><w:r><w:rPr/><w:t xml:space="preserve">Transmissivity in deep geothermal energy production
</w:t></w:r></w:p><w:p><w:pPr><w:numPr><w:ilvl w:val="0"/><w:numId w:val="2"/></w:numPr></w:pPr><w:r><w:rPr/><w:t xml:space="preserve">Challenges in geothermal energy production</w:t></w:r></w:p><w:p><w:pPr><w:pStyle w:val="Heading1"/></w:pPr><w:bookmarkStart w:id="6" w:name="_Toc6"/><w:r><w:t>Report location:</w:t></w:r><w:bookmarkEnd w:id="6"/></w:p><w:p><w:hyperlink r:id="rId8" w:history="1"><w:r><w:rPr><w:color w:val="2980b9"/><w:u w:val="single"/></w:rPr><w:t xml:space="preserve">https://www.fullpicture.app/item/5e1ac04f285fa44f2421eeab551590c4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5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seerx.ist.psu.edu/viewdoc/summary?doi=10.1.1.1081.7256&amp;q=Deep%20Learning-Based%20HDR%20Image%20Upscaling%20Approach%20for%208K%20UHD%20Applications." TargetMode="External"/><Relationship Id="rId8" Type="http://schemas.openxmlformats.org/officeDocument/2006/relationships/hyperlink" Target="https://www.fullpicture.app/item/5e1ac04f285fa44f2421eeab55159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2024-01-05T23:20:41+01:00</dcterms:created>
  <dcterms:modified xsi:type="dcterms:W3CDTF">2024-01-05T23:20:41+01:00</dcterms:modified>
</cp:coreProperties>
</file>

<file path=docProps/custom.xml><?xml version="1.0" encoding="utf-8"?>
<Properties xmlns="http://schemas.openxmlformats.org/officeDocument/2006/custom-properties" xmlns:vt="http://schemas.openxmlformats.org/officeDocument/2006/docPropsVTypes"/>
</file>