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Robust, Tough, Self-Healable Supramolecular Elastomers for Potential Application in Flexible Substrates | ACS Applied Materials &amp; Interfaces</w:t>
      </w:r>
      <w:br/>
      <w:hyperlink r:id="rId7" w:history="1">
        <w:r>
          <w:rPr>
            <w:color w:val="2980b9"/>
            <w:u w:val="single"/>
          </w:rPr>
          <w:t xml:space="preserve">https://pubs.acs.org/doi/10.1021/acsami.0c15552</w:t>
        </w:r>
      </w:hyperlink>
    </w:p>
    <w:p>
      <w:pPr>
        <w:pStyle w:val="Heading1"/>
      </w:pPr>
      <w:bookmarkStart w:id="2" w:name="_Toc2"/>
      <w:r>
        <w:t>Article summary:</w:t>
      </w:r>
      <w:bookmarkEnd w:id="2"/>
    </w:p>
    <w:p>
      <w:pPr>
        <w:jc w:val="both"/>
      </w:pPr>
      <w:r>
        <w:rPr/>
        <w:t xml:space="preserve">1. Self-healing polymers have attracted attention for their potential applications in flexible electronic devices and wearable electronics.</w:t>
      </w:r>
    </w:p>
    <w:p>
      <w:pPr>
        <w:jc w:val="both"/>
      </w:pPr>
      <w:r>
        <w:rPr/>
        <w:t xml:space="preserve">2. Poly(dimethylsiloxane) (PDMS) is an ideal alternative for designing fashionable consumer electronics due to its nontoxicity, biocompatibility, and excellent stretchability.</w:t>
      </w:r>
    </w:p>
    <w:p>
      <w:pPr>
        <w:jc w:val="both"/>
      </w:pPr>
      <w:r>
        <w:rPr/>
        <w:t xml:space="preserve">3. Metal–ligand coordination bonds are attractive to construct supramolecular polymer networks due to their high bonding strength and ability to self-assemble into independent phases.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 Robust, Tough, Self-Healable Supramolecular Elastomers for Potential Application in Flexible Substrates” provides a comprehensive overview of the current research on self-healing polymers and their potential applications in flexible electronic devices and wearable electronics. The article is well written and provides a clear explanation of the various strategies used to develop self-healing PDMS materials with improved mechanical properties. The authors provide evidence from previous studies that demonstrate the trade-off between mechanical performance and self-healing capacity, as well as the potential of metal–ligand coordination bonds to construct supramolecular polymer networks with high bonding strength and ability to self-assemble into independent phases. </w:t>
      </w:r>
    </w:p>
    <w:p>
      <w:pPr>
        <w:jc w:val="both"/>
      </w:pPr>
      <w:r>
        <w:rPr/>
        <w:t xml:space="preserve">The article does not appear to be biased or one-sided in its reporting, as it presents both sides of the argument fairly by providing evidence from previous studies that demonstrate both the advantages and disadvantages of different strategies used to develop self-healing PDMS materials. Furthermore, there are no unsupported claims or missing points of consideration in the article; all claims made are supported by evidence from previous studies. Additionally, there is no promotional content or partiality present in the article; it is purely focused on providing an objective overview of current research on self-healing polymers. Finally, possible risks associated with developing these materials are noted throughout the article; however, further exploration into counterarguments could be beneficial for providing a more comprehensive overview of this topic.</w:t>
      </w:r>
    </w:p>
    <w:p>
      <w:pPr>
        <w:pStyle w:val="Heading1"/>
      </w:pPr>
      <w:bookmarkStart w:id="5" w:name="_Toc5"/>
      <w:r>
        <w:t>Topics for further research:</w:t>
      </w:r>
      <w:bookmarkEnd w:id="5"/>
    </w:p>
    <w:p>
      <w:pPr>
        <w:spacing w:after="0"/>
        <w:numPr>
          <w:ilvl w:val="0"/>
          <w:numId w:val="2"/>
        </w:numPr>
      </w:pPr>
      <w:r>
        <w:rPr/>
        <w:t xml:space="preserve">Self-healing polymer applications </w:t>
      </w:r>
    </w:p>
    <w:p>
      <w:pPr>
        <w:spacing w:after="0"/>
        <w:numPr>
          <w:ilvl w:val="0"/>
          <w:numId w:val="2"/>
        </w:numPr>
      </w:pPr>
      <w:r>
        <w:rPr/>
        <w:t xml:space="preserve">Flexible electronic device design </w:t>
      </w:r>
    </w:p>
    <w:p>
      <w:pPr>
        <w:spacing w:after="0"/>
        <w:numPr>
          <w:ilvl w:val="0"/>
          <w:numId w:val="2"/>
        </w:numPr>
      </w:pPr>
      <w:r>
        <w:rPr/>
        <w:t xml:space="preserve">Metal–ligand coordination bonds </w:t>
      </w:r>
    </w:p>
    <w:p>
      <w:pPr>
        <w:spacing w:after="0"/>
        <w:numPr>
          <w:ilvl w:val="0"/>
          <w:numId w:val="2"/>
        </w:numPr>
      </w:pPr>
      <w:r>
        <w:rPr/>
        <w:t xml:space="preserve">Supramolecular polymer networks </w:t>
      </w:r>
    </w:p>
    <w:p>
      <w:pPr>
        <w:spacing w:after="0"/>
        <w:numPr>
          <w:ilvl w:val="0"/>
          <w:numId w:val="2"/>
        </w:numPr>
      </w:pPr>
      <w:r>
        <w:rPr/>
        <w:t xml:space="preserve">Self-healing PDMS materials </w:t>
      </w:r>
    </w:p>
    <w:p>
      <w:pPr>
        <w:numPr>
          <w:ilvl w:val="0"/>
          <w:numId w:val="2"/>
        </w:numPr>
      </w:pPr>
      <w:r>
        <w:rPr/>
        <w:t xml:space="preserve">Wearable electronics safety</w:t>
      </w:r>
    </w:p>
    <w:p>
      <w:pPr>
        <w:pStyle w:val="Heading1"/>
      </w:pPr>
      <w:bookmarkStart w:id="6" w:name="_Toc6"/>
      <w:r>
        <w:t>Report location:</w:t>
      </w:r>
      <w:bookmarkEnd w:id="6"/>
    </w:p>
    <w:p>
      <w:hyperlink r:id="rId8" w:history="1">
        <w:r>
          <w:rPr>
            <w:color w:val="2980b9"/>
            <w:u w:val="single"/>
          </w:rPr>
          <w:t xml:space="preserve">https://www.fullpicture.app/item/5e3f4191e787b2d7a1edbaf284e78765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C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0c15552" TargetMode="External"/><Relationship Id="rId8" Type="http://schemas.openxmlformats.org/officeDocument/2006/relationships/hyperlink" Target="https://www.fullpicture.app/item/5e3f4191e787b2d7a1edbaf284e787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2023-02-28T01:10:44+01:00</dcterms:created>
  <dcterms:modified xsi:type="dcterms:W3CDTF">2023-02-28T01:10:44+01:00</dcterms:modified>
</cp:coreProperties>
</file>

<file path=docProps/custom.xml><?xml version="1.0" encoding="utf-8"?>
<Properties xmlns="http://schemas.openxmlformats.org/officeDocument/2006/custom-properties" xmlns:vt="http://schemas.openxmlformats.org/officeDocument/2006/docPropsVTypes"/>
</file>