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5 Reasons Why You Might Feel Angry for "No Reason" - Michael G. Quirke, MFT</w:t>
      </w:r>
      <w:br/>
      <w:hyperlink r:id="rId7" w:history="1">
        <w:r>
          <w:rPr>
            <w:color w:val="2980b9"/>
            <w:u w:val="single"/>
          </w:rPr>
          <w:t xml:space="preserve">https://michaelgquirke.com/5-reasons-why-you-might-feel-angry-for-no-reason/</w:t>
        </w:r>
      </w:hyperlink>
    </w:p>
    <w:p>
      <w:pPr>
        <w:pStyle w:val="Heading1"/>
      </w:pPr>
      <w:bookmarkStart w:id="2" w:name="_Toc2"/>
      <w:r>
        <w:t>Article summary:</w:t>
      </w:r>
      <w:bookmarkEnd w:id="2"/>
    </w:p>
    <w:p>
      <w:pPr>
        <w:jc w:val="both"/>
      </w:pPr>
      <w:r>
        <w:rPr/>
        <w:t xml:space="preserve">1. Anger is not random and can be caused by a range of factors such as anxiety, depression, unresolved trauma, substances consumed, and lack of self-care.</w:t>
      </w:r>
    </w:p>
    <w:p>
      <w:pPr>
        <w:jc w:val="both"/>
      </w:pPr>
      <w:r>
        <w:rPr/>
        <w:t xml:space="preserve">2. Stress can increase the number and intensity of irritable outbursts.</w:t>
      </w:r>
    </w:p>
    <w:p>
      <w:pPr>
        <w:jc w:val="both"/>
      </w:pPr>
      <w:r>
        <w:rPr/>
        <w:t xml:space="preserve">3. Professional guidance is needed to identify underlying causes of anger and manage outbursts.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written by Michael G. Quirke, MFT is generally trustworthy and reliable in its content. The author provides a comprehensive overview of potential causes for feeling angry for “no reason”, including anxiety, depression, unresolved trauma, substances consumed, and lack of self-care. The article also offers practical advice on how to manage anger outbursts through professional guidance.</w:t>
      </w:r>
    </w:p>
    <w:p>
      <w:pPr>
        <w:jc w:val="both"/>
      </w:pPr>
      <w:r>
        <w:rPr/>
        <w:t xml:space="preserve">The article does not appear to have any biases or one-sided reporting as it presents both sides equally with no promotional content or partiality towards any particular point of view. It also does not make unsupported claims or omit points of consideration that could be relevant to the topic at hand. Furthermore, the article does not overlook possible risks associated with managing anger outbursts but rather encourages readers to seek professional help in order to do so safely and effectively. </w:t>
      </w:r>
    </w:p>
    <w:p>
      <w:pPr>
        <w:jc w:val="both"/>
      </w:pPr>
      <w:r>
        <w:rPr/>
        <w:t xml:space="preserve">In conclusion, this article is trustworthy and reliable in its content as it provides an unbiased overview of potential causes for feeling angry for “no reason” along with practical advice on how to manage these outbursts safely and effectively through professional guidance.</w:t>
      </w:r>
    </w:p>
    <w:p>
      <w:pPr>
        <w:pStyle w:val="Heading1"/>
      </w:pPr>
      <w:bookmarkStart w:id="5" w:name="_Toc5"/>
      <w:r>
        <w:t>Topics for further research:</w:t>
      </w:r>
      <w:bookmarkEnd w:id="5"/>
    </w:p>
    <w:p>
      <w:pPr>
        <w:spacing w:after="0"/>
        <w:numPr>
          <w:ilvl w:val="0"/>
          <w:numId w:val="2"/>
        </w:numPr>
      </w:pPr>
      <w:r>
        <w:rPr/>
        <w:t xml:space="preserve">Anger management techniques</w:t>
      </w:r>
    </w:p>
    <w:p>
      <w:pPr>
        <w:spacing w:after="0"/>
        <w:numPr>
          <w:ilvl w:val="0"/>
          <w:numId w:val="2"/>
        </w:numPr>
      </w:pPr>
      <w:r>
        <w:rPr/>
        <w:t xml:space="preserve">Managing anger outbursts</w:t>
      </w:r>
    </w:p>
    <w:p>
      <w:pPr>
        <w:spacing w:after="0"/>
        <w:numPr>
          <w:ilvl w:val="0"/>
          <w:numId w:val="2"/>
        </w:numPr>
      </w:pPr>
      <w:r>
        <w:rPr/>
        <w:t xml:space="preserve">Coping with anger issues</w:t>
      </w:r>
    </w:p>
    <w:p>
      <w:pPr>
        <w:spacing w:after="0"/>
        <w:numPr>
          <w:ilvl w:val="0"/>
          <w:numId w:val="2"/>
        </w:numPr>
      </w:pPr>
      <w:r>
        <w:rPr/>
        <w:t xml:space="preserve">Anxiety and anger</w:t>
      </w:r>
    </w:p>
    <w:p>
      <w:pPr>
        <w:spacing w:after="0"/>
        <w:numPr>
          <w:ilvl w:val="0"/>
          <w:numId w:val="2"/>
        </w:numPr>
      </w:pPr>
      <w:r>
        <w:rPr/>
        <w:t xml:space="preserve">Depression and anger</w:t>
      </w:r>
    </w:p>
    <w:p>
      <w:pPr>
        <w:numPr>
          <w:ilvl w:val="0"/>
          <w:numId w:val="2"/>
        </w:numPr>
      </w:pPr>
      <w:r>
        <w:rPr/>
        <w:t xml:space="preserve">Unresolved trauma and anger</w:t>
      </w:r>
    </w:p>
    <w:p>
      <w:pPr>
        <w:pStyle w:val="Heading1"/>
      </w:pPr>
      <w:bookmarkStart w:id="6" w:name="_Toc6"/>
      <w:r>
        <w:t>Report location:</w:t>
      </w:r>
      <w:bookmarkEnd w:id="6"/>
    </w:p>
    <w:p>
      <w:hyperlink r:id="rId8" w:history="1">
        <w:r>
          <w:rPr>
            <w:color w:val="2980b9"/>
            <w:u w:val="single"/>
          </w:rPr>
          <w:t xml:space="preserve">https://www.fullpicture.app/item/5e6204373ee1b3677c648b7540bd502e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83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chaelgquirke.com/5-reasons-why-you-might-feel-angry-for-no-reason/" TargetMode="External"/><Relationship Id="rId8" Type="http://schemas.openxmlformats.org/officeDocument/2006/relationships/hyperlink" Target="https://www.fullpicture.app/item/5e6204373ee1b3677c648b7540bd50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2023-02-21T07:51:41+01:00</dcterms:created>
  <dcterms:modified xsi:type="dcterms:W3CDTF">2023-02-21T07:51:41+01:00</dcterms:modified>
</cp:coreProperties>
</file>

<file path=docProps/custom.xml><?xml version="1.0" encoding="utf-8"?>
<Properties xmlns="http://schemas.openxmlformats.org/officeDocument/2006/custom-properties" xmlns:vt="http://schemas.openxmlformats.org/officeDocument/2006/docPropsVTypes"/>
</file>