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Quantitative evaluation of radon, tobacco use and lung cancer association in an occupational cohort with 27 follow-up years - ScienceDirect</w:t>
      </w:r>
      <w:br/>
      <w:hyperlink r:id="rId7" w:history="1">
        <w:r>
          <w:rPr>
            <w:color w:val="2980b9"/>
            <w:u w:val="single"/>
          </w:rPr>
          <w:t xml:space="preserve">https://www.sciencedirect.com/science/article/pii/S0147651322000732</w:t>
        </w:r>
      </w:hyperlink>
    </w:p>
    <w:p>
      <w:pPr>
        <w:pStyle w:val="Heading1"/>
      </w:pPr>
      <w:bookmarkStart w:id="2" w:name="_Toc2"/>
      <w:r>
        <w:t>Article summary:</w:t>
      </w:r>
      <w:bookmarkEnd w:id="2"/>
    </w:p>
    <w:p>
      <w:pPr>
        <w:jc w:val="both"/>
      </w:pPr>
      <w:r>
        <w:rPr/>
        <w:t xml:space="preserve">1. Radon-related risk from initial exposure in childhood was greater than at later ages.</w:t>
      </w:r>
    </w:p>
    <w:p>
      <w:pPr>
        <w:jc w:val="both"/>
      </w:pPr>
      <w:r>
        <w:rPr/>
        <w:t xml:space="preserve">2. The younger age of radon cessation, the lower the risk of lung cancer.</w:t>
      </w:r>
    </w:p>
    <w:p>
      <w:pPr>
        <w:jc w:val="both"/>
      </w:pPr>
      <w:r>
        <w:rPr/>
        <w:t xml:space="preserve">3. The most likely association between radon and tobacco use was sub-multiplicative.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“Quantitative evaluation of radon, tobacco use and lung cancer association in an occupational cohort with 27 follow-up years” is a well-written and comprehensive study that provides valuable insights into the relationship between radon, tobacco use, and lung cancer. The authors have done an excellent job of presenting their findings in a clear and concise manner, making it easy to understand the implications of their research. </w:t>
      </w:r>
    </w:p>
    <w:p>
      <w:pPr>
        <w:jc w:val="both"/>
      </w:pPr>
      <w:r>
        <w:rPr/>
        <w:t xml:space="preserve">The article is based on a large prospective cohort study with 6017 tin miners who were followed for up to 27 years. This provides a reliable source of data for the authors to draw conclusions from. Furthermore, the authors have used novel mathematical formulae which integrated cumulative exposure and intensity to accurately assess the effects of radon exposure on lung cancer risk. </w:t>
      </w:r>
    </w:p>
    <w:p>
      <w:pPr>
        <w:jc w:val="both"/>
      </w:pPr>
      <w:r>
        <w:rPr/>
        <w:t xml:space="preserve">The article does not appear to be biased or one-sided in its reporting as it presents both sides equally and acknowledges potential risks associated with radon exposure. It also does not contain any promotional content or unsupported claims as all claims are backed up by evidence from the study itself or other sources such as previous studies or reports from committees such as BEIR VI (Council et al., 1999). </w:t>
      </w:r>
    </w:p>
    <w:p>
      <w:pPr>
        <w:jc w:val="both"/>
      </w:pPr>
      <w:r>
        <w:rPr/>
        <w:t xml:space="preserve">However, there are some points that could be explored further in future studies such as exploring counterarguments or missing evidence for certain claims made in the article. Additionally, more information about potential confounding factors could be included to provide a more comprehensive understanding of how these factors may affect the results presented in this study.</w:t>
      </w:r>
    </w:p>
    <w:p>
      <w:pPr>
        <w:pStyle w:val="Heading1"/>
      </w:pPr>
      <w:bookmarkStart w:id="5" w:name="_Toc5"/>
      <w:r>
        <w:t>Topics for further research:</w:t>
      </w:r>
      <w:bookmarkEnd w:id="5"/>
    </w:p>
    <w:p>
      <w:pPr>
        <w:spacing w:after="0"/>
        <w:numPr>
          <w:ilvl w:val="0"/>
          <w:numId w:val="2"/>
        </w:numPr>
      </w:pPr>
      <w:r>
        <w:rPr/>
        <w:t xml:space="preserve">Radon exposure and lung cancer risk</w:t>
      </w:r>
    </w:p>
    <w:p>
      <w:pPr>
        <w:spacing w:after="0"/>
        <w:numPr>
          <w:ilvl w:val="0"/>
          <w:numId w:val="2"/>
        </w:numPr>
      </w:pPr>
      <w:r>
        <w:rPr/>
        <w:t xml:space="preserve">Tobacco use and lung cancer risk</w:t>
      </w:r>
    </w:p>
    <w:p>
      <w:pPr>
        <w:spacing w:after="0"/>
        <w:numPr>
          <w:ilvl w:val="0"/>
          <w:numId w:val="2"/>
        </w:numPr>
      </w:pPr>
      <w:r>
        <w:rPr/>
        <w:t xml:space="preserve">Occupational cohort studies</w:t>
      </w:r>
    </w:p>
    <w:p>
      <w:pPr>
        <w:spacing w:after="0"/>
        <w:numPr>
          <w:ilvl w:val="0"/>
          <w:numId w:val="2"/>
        </w:numPr>
      </w:pPr>
      <w:r>
        <w:rPr/>
        <w:t xml:space="preserve">Quantitative evaluation of radon exposure</w:t>
      </w:r>
    </w:p>
    <w:p>
      <w:pPr>
        <w:spacing w:after="0"/>
        <w:numPr>
          <w:ilvl w:val="0"/>
          <w:numId w:val="2"/>
        </w:numPr>
      </w:pPr>
      <w:r>
        <w:rPr/>
        <w:t xml:space="preserve">BEIR VI report</w:t>
      </w:r>
    </w:p>
    <w:p>
      <w:pPr>
        <w:numPr>
          <w:ilvl w:val="0"/>
          <w:numId w:val="2"/>
        </w:numPr>
      </w:pPr>
      <w:r>
        <w:rPr/>
        <w:t xml:space="preserve">Confounding factors in epidemiological studies</w:t>
      </w:r>
    </w:p>
    <w:p>
      <w:pPr>
        <w:pStyle w:val="Heading1"/>
      </w:pPr>
      <w:bookmarkStart w:id="6" w:name="_Toc6"/>
      <w:r>
        <w:t>Report location:</w:t>
      </w:r>
      <w:bookmarkEnd w:id="6"/>
    </w:p>
    <w:p>
      <w:hyperlink r:id="rId8" w:history="1">
        <w:r>
          <w:rPr>
            <w:color w:val="2980b9"/>
            <w:u w:val="single"/>
          </w:rPr>
          <w:t xml:space="preserve">https://www.fullpicture.app/item/5e99dd838d2ab3e80080b2e74214584c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1421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47651322000732" TargetMode="External"/><Relationship Id="rId8" Type="http://schemas.openxmlformats.org/officeDocument/2006/relationships/hyperlink" Target="https://www.fullpicture.app/item/5e99dd838d2ab3e80080b2e74214584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2023-02-23T16:03:28+01:00</dcterms:created>
  <dcterms:modified xsi:type="dcterms:W3CDTF">2023-02-23T16:03:28+01:00</dcterms:modified>
</cp:coreProperties>
</file>

<file path=docProps/custom.xml><?xml version="1.0" encoding="utf-8"?>
<Properties xmlns="http://schemas.openxmlformats.org/officeDocument/2006/custom-properties" xmlns:vt="http://schemas.openxmlformats.org/officeDocument/2006/docPropsVTypes"/>
</file>