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Measure the Network Vulnerability of Cities to Wildfires: Cases in California, U.S.A. - Jeongin Yun, Jooyoung Lee, Jangseop Park, Koohong Chung, Jinwoo Lee, 2022</w:t>
      </w:r>
      <w:br/>
      <w:hyperlink r:id="rId7" w:history="1">
        <w:r>
          <w:rPr>
            <w:color w:val="2980b9"/>
            <w:u w:val="single"/>
          </w:rPr>
          <w:t xml:space="preserve">https://journals.sagepub.com/doi/10.1177/03611981221095516</w:t>
        </w:r>
      </w:hyperlink>
    </w:p>
    <w:p>
      <w:pPr>
        <w:pStyle w:val="Heading1"/>
      </w:pPr>
      <w:bookmarkStart w:id="2" w:name="_Toc2"/>
      <w:r>
        <w:t>Article summary:</w:t>
      </w:r>
      <w:bookmarkEnd w:id="2"/>
    </w:p>
    <w:p>
      <w:pPr>
        <w:jc w:val="both"/>
      </w:pPr>
      <w:r>
        <w:rPr/>
        <w:t xml:space="preserve">1. 提出了一种评估城市对野火网络脆弱性的框架，该框架可以应用于任何位于火灾威胁区域的城市。</w:t>
      </w:r>
    </w:p>
    <w:p>
      <w:pPr>
        <w:jc w:val="both"/>
      </w:pPr>
      <w:r>
        <w:rPr/>
        <w:t xml:space="preserve">2. 通过计算四种不同的网络连接度量和代理基础疏散模拟，对加利福尼亚州三个城市（奥林达、天堂和阿塔斯卡德罗）进行了比较，并发现天堂是最容易受到野火影响的城市。</w:t>
      </w:r>
    </w:p>
    <w:p>
      <w:pPr>
        <w:jc w:val="both"/>
      </w:pPr>
      <w:r>
        <w:rPr/>
        <w:t xml:space="preserve">3. 研究结果表明，网络连接度量和疏散模拟结果可以用来确定城市对野火的脆弱性。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本文提供了一个评估城市面临野火威胁的网络脆弱性的框架，并通过对三个加利福尼亚州城市进行模拟实验来验证该框架的有效性。然而，在阅读文章时，我们也可以发现一些潜在的偏见和缺陷。</w:t>
      </w:r>
    </w:p>
    <w:p>
      <w:pPr>
        <w:jc w:val="both"/>
      </w:pPr>
      <w:r>
        <w:rPr/>
        <w:t xml:space="preserve"/>
      </w:r>
    </w:p>
    <w:p>
      <w:pPr>
        <w:jc w:val="both"/>
      </w:pPr>
      <w:r>
        <w:rPr/>
        <w:t xml:space="preserve">首先，本文选择的三个城市都位于加利福尼亚州，这可能导致样本不足以代表其他地区或国家。此外，作者没有提供关于如何选择这三个城市的详细说明，这可能会引起读者对样本选择过程中是否存在偏见的质疑。</w:t>
      </w:r>
    </w:p>
    <w:p>
      <w:pPr>
        <w:jc w:val="both"/>
      </w:pPr>
      <w:r>
        <w:rPr/>
        <w:t xml:space="preserve"/>
      </w:r>
    </w:p>
    <w:p>
      <w:pPr>
        <w:jc w:val="both"/>
      </w:pPr>
      <w:r>
        <w:rPr/>
        <w:t xml:space="preserve">其次，在文章中使用了四种不同的网络连通性指标来衡量城市网络脆弱性，但并没有解释为什么选择这些指标以及它们与野火威胁之间的关系。此外，在模拟实验中使用了随机损坏网络来模拟野火传播对道路系统造成的影响，但并没有考虑到不同类型和程度的损坏可能会对结果产生不同影响。</w:t>
      </w:r>
    </w:p>
    <w:p>
      <w:pPr>
        <w:jc w:val="both"/>
      </w:pPr>
      <w:r>
        <w:rPr/>
        <w:t xml:space="preserve"/>
      </w:r>
    </w:p>
    <w:p>
      <w:pPr>
        <w:jc w:val="both"/>
      </w:pPr>
      <w:r>
        <w:rPr/>
        <w:t xml:space="preserve">另外，在文章中提到“Paradise”是最容易受到野火威胁影响的城市之一，但并没有提供更多证据来支持这一结论。例如，作者没有解释为什么“Paradise”的网络连接性最差，并且在模拟实验中也没有比较不同城市之间被隔离车辆数量和疏散时间等方面的差异。</w:t>
      </w:r>
    </w:p>
    <w:p>
      <w:pPr>
        <w:jc w:val="both"/>
      </w:pPr>
      <w:r>
        <w:rPr/>
        <w:t xml:space="preserve"/>
      </w:r>
    </w:p>
    <w:p>
      <w:pPr>
        <w:jc w:val="both"/>
      </w:pPr>
      <w:r>
        <w:rPr/>
        <w:t xml:space="preserve">最后，在文章中未探讨其他因素对野火疏散行动影响的可能性。例如，人们在面临紧急情况时往往会出现恐慌和混乱情况，这可能会导致疏散行动变得更加困难和危险。此外，在考虑网络脆弱性时还应该考虑到交通流量、道路设计、建筑物密度等因素。</w:t>
      </w:r>
    </w:p>
    <w:p>
      <w:pPr>
        <w:jc w:val="both"/>
      </w:pPr>
      <w:r>
        <w:rPr/>
        <w:t xml:space="preserve"/>
      </w:r>
    </w:p>
    <w:p>
      <w:pPr>
        <w:jc w:val="both"/>
      </w:pPr>
      <w:r>
        <w:rPr/>
        <w:t xml:space="preserve">总之，尽管本文提供了一个有用的框架来评估城市面临野火威胁时网络脆弱性问题，但它也存在一些潜在偏见和缺陷。未来研究需要更全面地考虑各种因素，并使用更广泛地样本数据进行验证。</w:t>
      </w:r>
    </w:p>
    <w:p>
      <w:pPr>
        <w:pStyle w:val="Heading1"/>
      </w:pPr>
      <w:bookmarkStart w:id="5" w:name="_Toc5"/>
      <w:r>
        <w:t>Topics for further research:</w:t>
      </w:r>
      <w:bookmarkEnd w:id="5"/>
    </w:p>
    <w:p>
      <w:pPr>
        <w:spacing w:after="0"/>
        <w:numPr>
          <w:ilvl w:val="0"/>
          <w:numId w:val="2"/>
        </w:numPr>
      </w:pPr>
      <w:r>
        <w:rPr/>
        <w:t xml:space="preserve">Sample bias in city selection
</w:t>
      </w:r>
    </w:p>
    <w:p>
      <w:pPr>
        <w:spacing w:after="0"/>
        <w:numPr>
          <w:ilvl w:val="0"/>
          <w:numId w:val="2"/>
        </w:numPr>
      </w:pPr>
      <w:r>
        <w:rPr/>
        <w:t xml:space="preserve">Lack of explanation for chosen network connectivity indicators
</w:t>
      </w:r>
    </w:p>
    <w:p>
      <w:pPr>
        <w:spacing w:after="0"/>
        <w:numPr>
          <w:ilvl w:val="0"/>
          <w:numId w:val="2"/>
        </w:numPr>
      </w:pPr>
      <w:r>
        <w:rPr/>
        <w:t xml:space="preserve">Limitations of using random network damage in simulation experiments
</w:t>
      </w:r>
    </w:p>
    <w:p>
      <w:pPr>
        <w:spacing w:after="0"/>
        <w:numPr>
          <w:ilvl w:val="0"/>
          <w:numId w:val="2"/>
        </w:numPr>
      </w:pPr>
      <w:r>
        <w:rPr/>
        <w:t xml:space="preserve">Insufficient evidence for Paradise being the most vulnerable city
</w:t>
      </w:r>
    </w:p>
    <w:p>
      <w:pPr>
        <w:spacing w:after="0"/>
        <w:numPr>
          <w:ilvl w:val="0"/>
          <w:numId w:val="2"/>
        </w:numPr>
      </w:pPr>
      <w:r>
        <w:rPr/>
        <w:t xml:space="preserve">Need to consider other factors affecting evacuation during wildfires
</w:t>
      </w:r>
    </w:p>
    <w:p>
      <w:pPr>
        <w:numPr>
          <w:ilvl w:val="0"/>
          <w:numId w:val="2"/>
        </w:numPr>
      </w:pPr>
      <w:r>
        <w:rPr/>
        <w:t xml:space="preserve">Importance of using more diverse sample data for future research</w:t>
      </w:r>
    </w:p>
    <w:p>
      <w:pPr>
        <w:pStyle w:val="Heading1"/>
      </w:pPr>
      <w:bookmarkStart w:id="6" w:name="_Toc6"/>
      <w:r>
        <w:t>Report location:</w:t>
      </w:r>
      <w:bookmarkEnd w:id="6"/>
    </w:p>
    <w:p>
      <w:hyperlink r:id="rId8" w:history="1">
        <w:r>
          <w:rPr>
            <w:color w:val="2980b9"/>
            <w:u w:val="single"/>
          </w:rPr>
          <w:t xml:space="preserve">https://www.fullpicture.app/item/5ea062e8dcef6571274e0fb1e0dab058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1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3611981221095516" TargetMode="External"/><Relationship Id="rId8" Type="http://schemas.openxmlformats.org/officeDocument/2006/relationships/hyperlink" Target="https://www.fullpicture.app/item/5ea062e8dcef6571274e0fb1e0dab0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2023-12-05T12:24:59+01:00</dcterms:created>
  <dcterms:modified xsi:type="dcterms:W3CDTF">2023-12-05T12:24:59+01:00</dcterms:modified>
</cp:coreProperties>
</file>

<file path=docProps/custom.xml><?xml version="1.0" encoding="utf-8"?>
<Properties xmlns="http://schemas.openxmlformats.org/officeDocument/2006/custom-properties" xmlns:vt="http://schemas.openxmlformats.org/officeDocument/2006/docPropsVTypes"/>
</file>