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Qu'est-ce que l' « Inflation Reduction Act » qui inquiète tant les Européens ? | Les Echos</w:t>
      </w:r>
      <w:br/>
      <w:hyperlink r:id="rId7" w:history="1">
        <w:r>
          <w:rPr>
            <w:color w:val="2980b9"/>
            <w:u w:val="single"/>
          </w:rPr>
          <w:t xml:space="preserve">https://www.lesechos.fr/monde/etats-unis/quest-ce-que-l-inflation-reduction-act-qui-inquiete-tant-les-europeens-1883850</w:t>
        </w:r>
      </w:hyperlink>
    </w:p>
    <w:p>
      <w:pPr>
        <w:pStyle w:val="Heading1"/>
      </w:pPr>
      <w:bookmarkStart w:id="2" w:name="_Toc2"/>
      <w:r>
        <w:t>Article summary:</w:t>
      </w:r>
      <w:bookmarkEnd w:id="2"/>
    </w:p>
    <w:p>
      <w:pPr>
        <w:jc w:val="both"/>
      </w:pPr>
      <w:r>
        <w:rPr/>
        <w:t xml:space="preserve">1. L'Inflation Reduction Act (IRA) est un paquet de mesures protectionnistes pour le climat adopté aux États-Unis cet été.</w:t>
      </w:r>
    </w:p>
    <w:p>
      <w:pPr>
        <w:jc w:val="both"/>
      </w:pPr>
      <w:r>
        <w:rPr/>
        <w:t xml:space="preserve">2. Il comprend des crédits d'impôts pour les ménages et les entreprises, ainsi que des mesures pour réduire le coût des soins de santé pour les seniors.</w:t>
      </w:r>
    </w:p>
    <w:p>
      <w:pPr>
        <w:jc w:val="both"/>
      </w:pPr>
      <w:r>
        <w:rPr/>
        <w:t xml:space="preserve">3. Les Européens craignent que cette loi ne favorise les produits américains et qu'elle ne contrevienne aux règles de l'Organisation mondiale du commerce.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Qu'est-ce que l' « Inflation Reduction Act » qui inquiète tant les Européens ? » publié par Les Echos est généralement bien documenté et présente une analyse complète des principales dispositions de la loi IRA et des inquiétudes européennes à son égard. L’article fournit une explication détaillée des principales mesures proposées par la loi, notamment en matière de subventions aux véhicules électriques, d’aides à l’installation de panneaux solaires, d’aides à la rénovation des logements, etc., ainsi que des mesures visant à réduire le coût des soins de santé pour les seniors. De plus, l’article examine en détail les raisons pour lesquelles la loi suscite une forte opposition européenne et explique comment elle met en danger certaines industries européennes en favorisant les produits américains et en contrevenant aux règles fixées par l’Organisation mondiale du commerce. </w:t>
      </w:r>
    </w:p>
    <w:p>
      <w:pPr>
        <w:jc w:val="both"/>
      </w:pPr>
      <w:r>
        <w:rPr/>
        <w:t xml:space="preserve">Cependant, il convient de noter que l’article ne mentionne pas certains points importants tels que le fait que la loi IRA peut avoir un impact négatif sur certaines entreprises américaines qui ont investi en Europe ou qui sont exposés au risque d’une hausse des prix due à une inflation plus élevée. De plus, bien qu’il mentionne brièvement le plan initial beaucoup plus ambitieux du président Biden appelée « Build back Better », il ne donne pas suffisamment d’informations sur ce plan ni sur sa contribution potentielle à la réduction de l’inflation. Enfin, bien qu’il mentionne brièvement le fait que le cabinet McKinsey estime que certaines mesures sociales génèreront 173 milliards de dollars d' économies pour le gouvernement fédérale , il n'offre pas suffisamment d'informations sur cette estimation ni sur sa fiabilit é .</w:t>
      </w:r>
    </w:p>
    <w:p>
      <w:pPr>
        <w:pStyle w:val="Heading1"/>
      </w:pPr>
      <w:bookmarkStart w:id="5" w:name="_Toc5"/>
      <w:r>
        <w:t>Topics for further research:</w:t>
      </w:r>
      <w:bookmarkEnd w:id="5"/>
    </w:p>
    <w:p>
      <w:pPr>
        <w:spacing w:after="0"/>
        <w:numPr>
          <w:ilvl w:val="0"/>
          <w:numId w:val="2"/>
        </w:numPr>
      </w:pPr>
      <w:r>
        <w:rPr/>
        <w:t xml:space="preserve">Impact de l'Inflation Reduction Act sur les entreprises américaines</w:t>
      </w:r>
    </w:p>
    <w:p>
      <w:pPr>
        <w:spacing w:after="0"/>
        <w:numPr>
          <w:ilvl w:val="0"/>
          <w:numId w:val="2"/>
        </w:numPr>
      </w:pPr>
      <w:r>
        <w:rPr/>
        <w:t xml:space="preserve">Plan Build Back Better de Biden</w:t>
      </w:r>
    </w:p>
    <w:p>
      <w:pPr>
        <w:spacing w:after="0"/>
        <w:numPr>
          <w:ilvl w:val="0"/>
          <w:numId w:val="2"/>
        </w:numPr>
      </w:pPr>
      <w:r>
        <w:rPr/>
        <w:t xml:space="preserve">Estimation du cabinet McKinsey sur les économies générées par les mesures sociales</w:t>
      </w:r>
    </w:p>
    <w:p>
      <w:pPr>
        <w:spacing w:after="0"/>
        <w:numPr>
          <w:ilvl w:val="0"/>
          <w:numId w:val="2"/>
        </w:numPr>
      </w:pPr>
      <w:r>
        <w:rPr/>
        <w:t xml:space="preserve">Risque d'une hausse des prix due à une inflation plus élevée</w:t>
      </w:r>
    </w:p>
    <w:p>
      <w:pPr>
        <w:spacing w:after="0"/>
        <w:numPr>
          <w:ilvl w:val="0"/>
          <w:numId w:val="2"/>
        </w:numPr>
      </w:pPr>
      <w:r>
        <w:rPr/>
        <w:t xml:space="preserve">Règles de l'Organisation mondiale du commerce</w:t>
      </w:r>
    </w:p>
    <w:p>
      <w:pPr>
        <w:numPr>
          <w:ilvl w:val="0"/>
          <w:numId w:val="2"/>
        </w:numPr>
      </w:pPr>
      <w:r>
        <w:rPr/>
        <w:t xml:space="preserve">Fiabilité de l'estimation du cabinet McKinsey</w:t>
      </w:r>
    </w:p>
    <w:p>
      <w:pPr>
        <w:pStyle w:val="Heading1"/>
      </w:pPr>
      <w:bookmarkStart w:id="6" w:name="_Toc6"/>
      <w:r>
        <w:t>Report location:</w:t>
      </w:r>
      <w:bookmarkEnd w:id="6"/>
    </w:p>
    <w:p>
      <w:hyperlink r:id="rId8" w:history="1">
        <w:r>
          <w:rPr>
            <w:color w:val="2980b9"/>
            <w:u w:val="single"/>
          </w:rPr>
          <w:t xml:space="preserve">https://www.fullpicture.app/item/5eb4f37d24b989874c39213e9dbf5756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8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echos.fr/monde/etats-unis/quest-ce-que-l-inflation-reduction-act-qui-inquiete-tant-les-europeens-1883850" TargetMode="External"/><Relationship Id="rId8" Type="http://schemas.openxmlformats.org/officeDocument/2006/relationships/hyperlink" Target="https://www.fullpicture.app/item/5eb4f37d24b989874c39213e9dbf5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2023-03-03T18:59:13+01:00</dcterms:created>
  <dcterms:modified xsi:type="dcterms:W3CDTF">2023-03-03T18:59:13+01:00</dcterms:modified>
</cp:coreProperties>
</file>

<file path=docProps/custom.xml><?xml version="1.0" encoding="utf-8"?>
<Properties xmlns="http://schemas.openxmlformats.org/officeDocument/2006/custom-properties" xmlns:vt="http://schemas.openxmlformats.org/officeDocument/2006/docPropsVTypes"/>
</file>