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Energy Storage Sizing and Control for Wind Power Applications | IEEE Journals &amp; Magazine | IEEE Xplore</w:t>
      </w:r>
      <w:br/>
      <w:hyperlink r:id="rId7" w:history="1">
        <w:r>
          <w:rPr>
            <w:color w:val="2980b9"/>
            <w:u w:val="single"/>
          </w:rPr>
          <w:t xml:space="preserve">https://ieeexplore.ieee.org/document/5547004</w:t>
        </w:r>
      </w:hyperlink>
    </w:p>
    <w:p>
      <w:pPr>
        <w:pStyle w:val="Heading1"/>
      </w:pPr>
      <w:bookmarkStart w:id="2" w:name="_Toc2"/>
      <w:r>
        <w:t>Article summary:</w:t>
      </w:r>
      <w:bookmarkEnd w:id="2"/>
    </w:p>
    <w:p>
      <w:pPr>
        <w:jc w:val="both"/>
      </w:pPr>
      <w:r>
        <w:rPr/>
        <w:t xml:space="preserve">1. This article discusses the optimal energy storage sizing and control for wind power applications.</w:t>
      </w:r>
    </w:p>
    <w:p>
      <w:pPr>
        <w:jc w:val="both"/>
      </w:pPr>
      <w:r>
        <w:rPr/>
        <w:t xml:space="preserve">2. It provides a list of parameters and variables related to energy storage systems, as well as time series data such as wind farm output power, forecasted wind farm output power, commanded energy storage power, etc.</w:t>
      </w:r>
    </w:p>
    <w:p>
      <w:pPr>
        <w:jc w:val="both"/>
      </w:pPr>
      <w:r>
        <w:rPr/>
        <w:t xml:space="preserve">3. All power and energy are in per unit.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optimal energy storage sizing and control for wind power applications. The article is well-structured and clearly outlines the parameters and variables related to energy storage systems, as well as time series data such as wind farm output power, forecasted wind farm output power, commanded energy storage power, etc. Furthermore, all the information provided in the article is supported by evidence from reliable sources.</w:t>
      </w:r>
    </w:p>
    <w:p>
      <w:pPr>
        <w:jc w:val="both"/>
      </w:pPr>
      <w:r>
        <w:rPr/>
        <w:t xml:space="preserve">However, there are some potential biases that should be noted. For example, the article does not explore any counterarguments or present both sides of the argument equally. Additionally, there is no mention of possible risks associated with using this technology or any other potential drawbacks that should be considered when implementing it. Finally, there is no promotional content in the article which could lead to an overly positive view of this technology without considering its potential drawbacks or risks.</w:t>
      </w:r>
    </w:p>
    <w:p>
      <w:pPr>
        <w:pStyle w:val="Heading1"/>
      </w:pPr>
      <w:bookmarkStart w:id="5" w:name="_Toc5"/>
      <w:r>
        <w:t>Topics for further research:</w:t>
      </w:r>
      <w:bookmarkEnd w:id="5"/>
    </w:p>
    <w:p>
      <w:pPr>
        <w:spacing w:after="0"/>
        <w:numPr>
          <w:ilvl w:val="0"/>
          <w:numId w:val="2"/>
        </w:numPr>
      </w:pPr>
      <w:r>
        <w:rPr/>
        <w:t xml:space="preserve">Wind power storage system risks</w:t>
      </w:r>
    </w:p>
    <w:p>
      <w:pPr>
        <w:spacing w:after="0"/>
        <w:numPr>
          <w:ilvl w:val="0"/>
          <w:numId w:val="2"/>
        </w:numPr>
      </w:pPr>
      <w:r>
        <w:rPr/>
        <w:t xml:space="preserve">Wind power storage system drawbacks</w:t>
      </w:r>
    </w:p>
    <w:p>
      <w:pPr>
        <w:spacing w:after="0"/>
        <w:numPr>
          <w:ilvl w:val="0"/>
          <w:numId w:val="2"/>
        </w:numPr>
      </w:pPr>
      <w:r>
        <w:rPr/>
        <w:t xml:space="preserve">Wind power storage system optimization</w:t>
      </w:r>
    </w:p>
    <w:p>
      <w:pPr>
        <w:spacing w:after="0"/>
        <w:numPr>
          <w:ilvl w:val="0"/>
          <w:numId w:val="2"/>
        </w:numPr>
      </w:pPr>
      <w:r>
        <w:rPr/>
        <w:t xml:space="preserve">Wind power storage system control strategies</w:t>
      </w:r>
    </w:p>
    <w:p>
      <w:pPr>
        <w:spacing w:after="0"/>
        <w:numPr>
          <w:ilvl w:val="0"/>
          <w:numId w:val="2"/>
        </w:numPr>
      </w:pPr>
      <w:r>
        <w:rPr/>
        <w:t xml:space="preserve">Wind power storage system cost analysis</w:t>
      </w:r>
    </w:p>
    <w:p>
      <w:pPr>
        <w:numPr>
          <w:ilvl w:val="0"/>
          <w:numId w:val="2"/>
        </w:numPr>
      </w:pPr>
      <w:r>
        <w:rPr/>
        <w:t xml:space="preserve">Wind power storage system performance evaluation</w:t>
      </w:r>
    </w:p>
    <w:p>
      <w:pPr>
        <w:pStyle w:val="Heading1"/>
      </w:pPr>
      <w:bookmarkStart w:id="6" w:name="_Toc6"/>
      <w:r>
        <w:t>Report location:</w:t>
      </w:r>
      <w:bookmarkEnd w:id="6"/>
    </w:p>
    <w:p>
      <w:hyperlink r:id="rId8" w:history="1">
        <w:r>
          <w:rPr>
            <w:color w:val="2980b9"/>
            <w:u w:val="single"/>
          </w:rPr>
          <w:t xml:space="preserve">https://www.fullpicture.app/item/5eca1a07f850491a6916b4e77ae0e1e0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50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5547004" TargetMode="External"/><Relationship Id="rId8" Type="http://schemas.openxmlformats.org/officeDocument/2006/relationships/hyperlink" Target="https://www.fullpicture.app/item/5eca1a07f850491a6916b4e77ae0e1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2023-03-02T10:53:03+01:00</dcterms:created>
  <dcterms:modified xsi:type="dcterms:W3CDTF">2023-03-02T10:53:03+01:00</dcterms:modified>
</cp:coreProperties>
</file>

<file path=docProps/custom.xml><?xml version="1.0" encoding="utf-8"?>
<Properties xmlns="http://schemas.openxmlformats.org/officeDocument/2006/custom-properties" xmlns:vt="http://schemas.openxmlformats.org/officeDocument/2006/docPropsVTypes"/>
</file>