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使用高频数据预测世界GDP增长 - 怡和 - 2022 - 预测杂志 - Wiley 在线图书馆</w:t>
      </w:r>
      <w:br/>
      <w:hyperlink r:id="rId7" w:history="1">
        <w:r>
          <w:rPr>
            <w:color w:val="2980b9"/>
            <w:u w:val="single"/>
          </w:rPr>
          <w:t xml:space="preserve">https://onlinelibrary.wiley.com/doi/abs/10.1002/for.2858</w:t>
        </w:r>
      </w:hyperlink>
    </w:p>
    <w:p>
      <w:pPr>
        <w:pStyle w:val="Heading1"/>
      </w:pPr>
      <w:bookmarkStart w:id="2" w:name="_Toc2"/>
      <w:r>
        <w:t>Article summary:</w:t>
      </w:r>
      <w:bookmarkEnd w:id="2"/>
    </w:p>
    <w:p>
      <w:pPr>
        <w:jc w:val="both"/>
      </w:pPr>
      <w:r>
        <w:rPr/>
        <w:t xml:space="preserve">1. This article investigates whether high-frequency data can improve the accuracy of near-term forecasts of world GDP growth.</w:t>
      </w:r>
    </w:p>
    <w:p>
      <w:pPr>
        <w:jc w:val="both"/>
      </w:pPr>
      <w:r>
        <w:rPr/>
        <w:t xml:space="preserve">2. The authors constructed a large dataset containing 718 monthly and 255 weekly series to test their hypothesis.</w:t>
      </w:r>
    </w:p>
    <w:p>
      <w:pPr>
        <w:jc w:val="both"/>
      </w:pPr>
      <w:r>
        <w:rPr/>
        <w:t xml:space="preserve">3. The results showed that models with weekly data had significantly better performance than models relying on monthly or quarterly data, especially during crisis periods such as the Covid-19 pandemic.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methodology used and presents evidence to support its claims. The authors have also taken care to note potential risks associated with their findings, such as the possibility that their results may not be applicable in other contexts or for different economic indicators.</w:t>
      </w:r>
    </w:p>
    <w:p>
      <w:pPr>
        <w:jc w:val="both"/>
      </w:pPr>
      <w:r>
        <w:rPr/>
        <w:t xml:space="preserve">However, there are some areas where the article could be improved upon. For example, while the authors discuss how their model outperforms other models in terms of accuracy during crisis periods, they do not explore any potential counterarguments or alternative explanations for this result. Additionally, while the authors note that their model provides timely and accurate predictions of world GDP growth, they do not provide any evidence to support this claim or discuss any potential biases in their data set that could affect the accuracy of their predictions. Finally, while the authors mention that their model could provide an alternative benchmark for world GDP growth during crises when traditional benchmarks become outdated quickly, they do not explore any potential implications or consequences of using such a model in practice.</w:t>
      </w:r>
    </w:p>
    <w:p>
      <w:pPr>
        <w:pStyle w:val="Heading1"/>
      </w:pPr>
      <w:bookmarkStart w:id="5" w:name="_Toc5"/>
      <w:r>
        <w:t>Topics for further research:</w:t>
      </w:r>
      <w:bookmarkEnd w:id="5"/>
    </w:p>
    <w:p>
      <w:pPr>
        <w:spacing w:after="0"/>
        <w:numPr>
          <w:ilvl w:val="0"/>
          <w:numId w:val="2"/>
        </w:numPr>
      </w:pPr>
      <w:r>
        <w:rPr/>
        <w:t xml:space="preserve">Alternative explanations for economic crisis predictions</w:t>
      </w:r>
    </w:p>
    <w:p>
      <w:pPr>
        <w:spacing w:after="0"/>
        <w:numPr>
          <w:ilvl w:val="0"/>
          <w:numId w:val="2"/>
        </w:numPr>
      </w:pPr>
      <w:r>
        <w:rPr/>
        <w:t xml:space="preserve">Potential biases in economic data sets</w:t>
      </w:r>
    </w:p>
    <w:p>
      <w:pPr>
        <w:spacing w:after="0"/>
        <w:numPr>
          <w:ilvl w:val="0"/>
          <w:numId w:val="2"/>
        </w:numPr>
      </w:pPr>
      <w:r>
        <w:rPr/>
        <w:t xml:space="preserve">Implications of using alternative economic models</w:t>
      </w:r>
    </w:p>
    <w:p>
      <w:pPr>
        <w:spacing w:after="0"/>
        <w:numPr>
          <w:ilvl w:val="0"/>
          <w:numId w:val="2"/>
        </w:numPr>
      </w:pPr>
      <w:r>
        <w:rPr/>
        <w:t xml:space="preserve">Accuracy of economic predictions during crisis periods</w:t>
      </w:r>
    </w:p>
    <w:p>
      <w:pPr>
        <w:spacing w:after="0"/>
        <w:numPr>
          <w:ilvl w:val="0"/>
          <w:numId w:val="2"/>
        </w:numPr>
      </w:pPr>
      <w:r>
        <w:rPr/>
        <w:t xml:space="preserve">Counterarguments to economic crisis predictions</w:t>
      </w:r>
    </w:p>
    <w:p>
      <w:pPr>
        <w:numPr>
          <w:ilvl w:val="0"/>
          <w:numId w:val="2"/>
        </w:numPr>
      </w:pPr>
      <w:r>
        <w:rPr/>
        <w:t xml:space="preserve">Outdated traditional economic benchmarks during crises</w:t>
      </w:r>
    </w:p>
    <w:p>
      <w:pPr>
        <w:pStyle w:val="Heading1"/>
      </w:pPr>
      <w:bookmarkStart w:id="6" w:name="_Toc6"/>
      <w:r>
        <w:t>Report location:</w:t>
      </w:r>
      <w:bookmarkEnd w:id="6"/>
    </w:p>
    <w:p>
      <w:hyperlink r:id="rId8" w:history="1">
        <w:r>
          <w:rPr>
            <w:color w:val="2980b9"/>
            <w:u w:val="single"/>
          </w:rPr>
          <w:t xml:space="preserve">https://www.fullpicture.app/item/5ef4ca09c231f227565dc60bc81406ec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5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for.2858" TargetMode="External"/><Relationship Id="rId8" Type="http://schemas.openxmlformats.org/officeDocument/2006/relationships/hyperlink" Target="https://www.fullpicture.app/item/5ef4ca09c231f227565dc60bc81406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2023-02-22T02:43:55+01:00</dcterms:created>
  <dcterms:modified xsi:type="dcterms:W3CDTF">2023-02-22T02:43:55+01:00</dcterms:modified>
</cp:coreProperties>
</file>

<file path=docProps/custom.xml><?xml version="1.0" encoding="utf-8"?>
<Properties xmlns="http://schemas.openxmlformats.org/officeDocument/2006/custom-properties" xmlns:vt="http://schemas.openxmlformats.org/officeDocument/2006/docPropsVTypes"/>
</file>