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Tgm1-like transglutaminases in tilapia (Oreochromis mossambicus) - PMC</w:t>
      </w:r>
      <w:br/>
      <w:hyperlink r:id="rId7" w:history="1">
        <w:r>
          <w:rPr>
            <w:color w:val="2980b9"/>
            <w:u w:val="single"/>
          </w:rPr>
          <w:t xml:space="preserve">https://www.ncbi.nlm.nih.gov/pmc/articles/PMC5417640/</w:t>
        </w:r>
      </w:hyperlink>
    </w:p>
    <w:p>
      <w:pPr>
        <w:pStyle w:val="Heading1"/>
      </w:pPr>
      <w:bookmarkStart w:id="2" w:name="_Toc2"/>
      <w:r>
        <w:t>Article summary:</w:t>
      </w:r>
      <w:bookmarkEnd w:id="2"/>
    </w:p>
    <w:p>
      <w:pPr>
        <w:jc w:val="both"/>
      </w:pPr>
      <w:r>
        <w:rPr/>
        <w:t xml:space="preserve">1. This study examines the abilities of two transglutaminase isozymes in the teleost fish tilapia to form cross-linked protein structures and their expression in certain tissues. </w:t>
      </w:r>
    </w:p>
    <w:p>
      <w:pPr>
        <w:jc w:val="both"/>
      </w:pPr>
      <w:r>
        <w:rPr/>
        <w:t xml:space="preserve">2. Results indicate they are capable of membrane localization and of generating cellular structures resistant to detergent solubilization. </w:t>
      </w:r>
    </w:p>
    <w:p>
      <w:pPr>
        <w:jc w:val="both"/>
      </w:pPr>
      <w:r>
        <w:rPr/>
        <w:t xml:space="preserve">3. The study also looks at how transglutaminase use may have adapted during evolution of terrestrial keratinocytes, such as refinements in tissue expression, access to suitable substrate proteins, and activation of cross-linking during terminal differentiation.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well-researched and comprehensive overview of the role that transglutaminases play in the evolution of terrestrial tetrapods from aquatic species. It provides an extensive review of the literature on this topic, including studies on mammals, zebrafish, medaka, and humans. The authors provide evidence for their claims by citing relevant research papers and providing detailed descriptions of experiments conducted to test their hypotheses. </w:t>
      </w:r>
    </w:p>
    <w:p>
      <w:pPr>
        <w:jc w:val="both"/>
      </w:pPr>
      <w:r>
        <w:rPr/>
        <w:t xml:space="preserve">The article does not appear to be biased or one-sided; it presents both sides equally and explores counterarguments where appropriate. There is no promotional content or partiality present in the article; instead, it provides an objective overview of the topic with clear evidence for its claims. Furthermore, possible risks associated with transglutaminase use are noted throughout the article. </w:t>
      </w:r>
    </w:p>
    <w:p>
      <w:pPr>
        <w:jc w:val="both"/>
      </w:pPr>
      <w:r>
        <w:rPr/>
        <w:t xml:space="preserve">In conclusion, this article appears to be reliable and trustworthy due to its comprehensive coverage of the topic and lack of bias or unsupported claims.</w:t>
      </w:r>
    </w:p>
    <w:p>
      <w:pPr>
        <w:pStyle w:val="Heading1"/>
      </w:pPr>
      <w:bookmarkStart w:id="5" w:name="_Toc5"/>
      <w:r>
        <w:t>Topics for further research:</w:t>
      </w:r>
      <w:bookmarkEnd w:id="5"/>
    </w:p>
    <w:p>
      <w:pPr>
        <w:spacing w:after="0"/>
        <w:numPr>
          <w:ilvl w:val="0"/>
          <w:numId w:val="2"/>
        </w:numPr>
      </w:pPr>
      <w:r>
        <w:rPr/>
        <w:t xml:space="preserve">Transglutaminase evolution</w:t>
      </w:r>
    </w:p>
    <w:p>
      <w:pPr>
        <w:spacing w:after="0"/>
        <w:numPr>
          <w:ilvl w:val="0"/>
          <w:numId w:val="2"/>
        </w:numPr>
      </w:pPr>
      <w:r>
        <w:rPr/>
        <w:t xml:space="preserve">Transglutaminase role in tetrapod development</w:t>
      </w:r>
    </w:p>
    <w:p>
      <w:pPr>
        <w:spacing w:after="0"/>
        <w:numPr>
          <w:ilvl w:val="0"/>
          <w:numId w:val="2"/>
        </w:numPr>
      </w:pPr>
      <w:r>
        <w:rPr/>
        <w:t xml:space="preserve">Transglutaminase use in mammals</w:t>
      </w:r>
    </w:p>
    <w:p>
      <w:pPr>
        <w:spacing w:after="0"/>
        <w:numPr>
          <w:ilvl w:val="0"/>
          <w:numId w:val="2"/>
        </w:numPr>
      </w:pPr>
      <w:r>
        <w:rPr/>
        <w:t xml:space="preserve">Transglutaminase use in zebrafish</w:t>
      </w:r>
    </w:p>
    <w:p>
      <w:pPr>
        <w:spacing w:after="0"/>
        <w:numPr>
          <w:ilvl w:val="0"/>
          <w:numId w:val="2"/>
        </w:numPr>
      </w:pPr>
      <w:r>
        <w:rPr/>
        <w:t xml:space="preserve">Transglutaminase use in medaka</w:t>
      </w:r>
    </w:p>
    <w:p>
      <w:pPr>
        <w:numPr>
          <w:ilvl w:val="0"/>
          <w:numId w:val="2"/>
        </w:numPr>
      </w:pPr>
      <w:r>
        <w:rPr/>
        <w:t xml:space="preserve">Transglutaminase use in humans</w:t>
      </w:r>
    </w:p>
    <w:p>
      <w:pPr>
        <w:pStyle w:val="Heading1"/>
      </w:pPr>
      <w:bookmarkStart w:id="6" w:name="_Toc6"/>
      <w:r>
        <w:t>Report location:</w:t>
      </w:r>
      <w:bookmarkEnd w:id="6"/>
    </w:p>
    <w:p>
      <w:hyperlink r:id="rId8" w:history="1">
        <w:r>
          <w:rPr>
            <w:color w:val="2980b9"/>
            <w:u w:val="single"/>
          </w:rPr>
          <w:t xml:space="preserve">https://www.fullpicture.app/item/5f01b0474bbf3b5441dea85de6ff69cf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24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417640/" TargetMode="External"/><Relationship Id="rId8" Type="http://schemas.openxmlformats.org/officeDocument/2006/relationships/hyperlink" Target="https://www.fullpicture.app/item/5f01b0474bbf3b5441dea85de6ff69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2023-02-17T16:17:43+01:00</dcterms:created>
  <dcterms:modified xsi:type="dcterms:W3CDTF">2023-02-17T16:17:43+01:00</dcterms:modified>
</cp:coreProperties>
</file>

<file path=docProps/custom.xml><?xml version="1.0" encoding="utf-8"?>
<Properties xmlns="http://schemas.openxmlformats.org/officeDocument/2006/custom-properties" xmlns:vt="http://schemas.openxmlformats.org/officeDocument/2006/docPropsVTypes"/>
</file>