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A Review of Human–Computer Interaction and Virtual Reality Research Fields in Cognitive InfoCommunications</w:t>
      </w:r>
      <w:br/>
      <w:hyperlink r:id="rId7" w:history="1">
        <w:r>
          <w:rPr>
            <w:color w:val="2980b9"/>
            <w:u w:val="single"/>
          </w:rPr>
          <w:t xml:space="preserve">https://www.mdpi.com/2076-3417/11/6/2646</w:t>
        </w:r>
      </w:hyperlink>
    </w:p>
    <w:p>
      <w:pPr>
        <w:pStyle w:val="Heading1"/>
      </w:pPr>
      <w:bookmarkStart w:id="2" w:name="_Toc2"/>
      <w:r>
        <w:t>Article summary:</w:t>
      </w:r>
      <w:bookmarkEnd w:id="2"/>
    </w:p>
    <w:p>
      <w:pPr>
        <w:jc w:val="both"/>
      </w:pPr>
      <w:r>
        <w:rPr/>
        <w:t xml:space="preserve">1. Cognitive infocommunications (CogInfoCom) is an interdisciplinary field of science that merges cognitive processes with information and communication technology (ICT).</w:t>
      </w:r>
    </w:p>
    <w:p>
      <w:pPr>
        <w:jc w:val="both"/>
      </w:pPr>
      <w:r>
        <w:rPr/>
        <w:t xml:space="preserve">2. This paper summarizes recent results in CogInfoCom and introduces important research trends, developments, and innovations that play a key role in understanding and supporting the merging of cognitive processes with technology.</w:t>
      </w:r>
    </w:p>
    <w:p>
      <w:pPr>
        <w:jc w:val="both"/>
      </w:pPr>
      <w:r>
        <w:rPr/>
        <w:t xml:space="preserve">3. The International Conference on Cognitive Infocommunications has been held every year since 2010, with more than 1000 studies published and indexed by scientifically relevant databases such as IEEE Xplore, Scopus or Web of Science.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provides a comprehensive overview of the field of Cognitive InfoCommunications (CogInfoCom), including its definition, goals, research topics, and recent results. The authors provide evidence for their claims by citing relevant research papers from the International Conference on Cognitive Infocommunications series. Furthermore, the article does not appear to be biased or one-sided; it presents both sides equally and does not make any unsupported claims or omit any points of consideration. Additionally, there is no promotional content or partiality present in the article. The only potential issue is that possible risks associated with CogInfoCom are not noted; however, this is likely due to the fact that this article focuses primarily on summarizing recent results rather than exploring potential risks associated with CogInfoCom research.</w:t>
      </w:r>
    </w:p>
    <w:p>
      <w:pPr>
        <w:pStyle w:val="Heading1"/>
      </w:pPr>
      <w:bookmarkStart w:id="5" w:name="_Toc5"/>
      <w:r>
        <w:t>Topics for further research:</w:t>
      </w:r>
      <w:bookmarkEnd w:id="5"/>
    </w:p>
    <w:p>
      <w:pPr>
        <w:spacing w:after="0"/>
        <w:numPr>
          <w:ilvl w:val="0"/>
          <w:numId w:val="2"/>
        </w:numPr>
      </w:pPr>
      <w:r>
        <w:rPr/>
        <w:t xml:space="preserve">Cognitive Infocommunications security risks</w:t>
      </w:r>
    </w:p>
    <w:p>
      <w:pPr>
        <w:spacing w:after="0"/>
        <w:numPr>
          <w:ilvl w:val="0"/>
          <w:numId w:val="2"/>
        </w:numPr>
      </w:pPr>
      <w:r>
        <w:rPr/>
        <w:t xml:space="preserve">Cognitive Infocommunications applications</w:t>
      </w:r>
    </w:p>
    <w:p>
      <w:pPr>
        <w:spacing w:after="0"/>
        <w:numPr>
          <w:ilvl w:val="0"/>
          <w:numId w:val="2"/>
        </w:numPr>
      </w:pPr>
      <w:r>
        <w:rPr/>
        <w:t xml:space="preserve">Cognitive Infocommunications ethical considerations</w:t>
      </w:r>
    </w:p>
    <w:p>
      <w:pPr>
        <w:spacing w:after="0"/>
        <w:numPr>
          <w:ilvl w:val="0"/>
          <w:numId w:val="2"/>
        </w:numPr>
      </w:pPr>
      <w:r>
        <w:rPr/>
        <w:t xml:space="preserve">Cognitive Infocommunications privacy implications</w:t>
      </w:r>
    </w:p>
    <w:p>
      <w:pPr>
        <w:spacing w:after="0"/>
        <w:numPr>
          <w:ilvl w:val="0"/>
          <w:numId w:val="2"/>
        </w:numPr>
      </w:pPr>
      <w:r>
        <w:rPr/>
        <w:t xml:space="preserve">Cognitive Infocommunications data protection</w:t>
      </w:r>
    </w:p>
    <w:p>
      <w:pPr>
        <w:numPr>
          <w:ilvl w:val="0"/>
          <w:numId w:val="2"/>
        </w:numPr>
      </w:pPr>
      <w:r>
        <w:rPr/>
        <w:t xml:space="preserve">Cognitive Infocommunications artificial intelligence</w:t>
      </w:r>
    </w:p>
    <w:p>
      <w:pPr>
        <w:pStyle w:val="Heading1"/>
      </w:pPr>
      <w:bookmarkStart w:id="6" w:name="_Toc6"/>
      <w:r>
        <w:t>Report location:</w:t>
      </w:r>
      <w:bookmarkEnd w:id="6"/>
    </w:p>
    <w:p>
      <w:hyperlink r:id="rId8" w:history="1">
        <w:r>
          <w:rPr>
            <w:color w:val="2980b9"/>
            <w:u w:val="single"/>
          </w:rPr>
          <w:t xml:space="preserve">https://www.fullpicture.app/item/5f6eaca5604efa465f94e2d75d39921a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D07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1/6/2646" TargetMode="External"/><Relationship Id="rId8" Type="http://schemas.openxmlformats.org/officeDocument/2006/relationships/hyperlink" Target="https://www.fullpicture.app/item/5f6eaca5604efa465f94e2d75d3992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2023-03-03T03:55:23+01:00</dcterms:created>
  <dcterms:modified xsi:type="dcterms:W3CDTF">2023-03-03T03:55:23+01:00</dcterms:modified>
</cp:coreProperties>
</file>

<file path=docProps/custom.xml><?xml version="1.0" encoding="utf-8"?>
<Properties xmlns="http://schemas.openxmlformats.org/officeDocument/2006/custom-properties" xmlns:vt="http://schemas.openxmlformats.org/officeDocument/2006/docPropsVTypes"/>
</file>