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Characteristics and Influencing Factors on the Hollowing of Traditional Villages&amp;mdash;Taking 2645 Villages from the Chinese Traditional Village Catalogue (Batch 5) as an Example</w:t>
      </w:r>
      <w:br/>
      <w:hyperlink r:id="rId7" w:history="1">
        <w:r>
          <w:rPr>
            <w:color w:val="2980b9"/>
            <w:u w:val="single"/>
          </w:rPr>
          <w:t xml:space="preserve">https://www.mdpi.com/1660-4601/18/23/12759</w:t>
        </w:r>
      </w:hyperlink>
    </w:p>
    <w:p>
      <w:pPr>
        <w:pStyle w:val="Heading1"/>
      </w:pPr>
      <w:bookmarkStart w:id="2" w:name="_Toc2"/>
      <w:r>
        <w:t>Article summary:</w:t>
      </w:r>
      <w:bookmarkEnd w:id="2"/>
    </w:p>
    <w:p>
      <w:pPr>
        <w:jc w:val="both"/>
      </w:pPr>
      <w:r>
        <w:rPr/>
        <w:t xml:space="preserve">1. The hollowing of traditional villages in China is a serious issue caused by rapid urban development and rural population migration.</w:t>
      </w:r>
    </w:p>
    <w:p>
      <w:pPr>
        <w:jc w:val="both"/>
      </w:pPr>
      <w:r>
        <w:rPr/>
        <w:t xml:space="preserve">2. Traditional village hollowing threatens the loss of historical memory, cultural heritage, and regional cultural characteristics.</w:t>
      </w:r>
    </w:p>
    <w:p>
      <w:pPr>
        <w:jc w:val="both"/>
      </w:pPr>
      <w:r>
        <w:rPr/>
        <w:t xml:space="preserve">3. Research on the regional characteristics and influencing factors of traditional village hollowing helps understand its evolution and provides guidance for appropriate governance.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将中国传统村庄的空心化问题描述为比其他国家更加复杂和严重，但没有提供充分的证据来支持这一观点。其次，文章强调了传统村庄空心化对国家历史记忆和文化遗产的威胁，但没有充分考虑到现代化和城市化对农村居民生活方式和经济发展的影响。</w:t>
      </w:r>
    </w:p>
    <w:p>
      <w:pPr>
        <w:jc w:val="both"/>
      </w:pPr>
      <w:r>
        <w:rPr/>
        <w:t xml:space="preserve"/>
      </w:r>
    </w:p>
    <w:p>
      <w:pPr>
        <w:jc w:val="both"/>
      </w:pPr>
      <w:r>
        <w:rPr/>
        <w:t xml:space="preserve">2. 片面报道：文章只关注了传统村庄空心化问题的负面影响，而忽视了现代化和城市化带来的机遇和改善。例如，城市化可以提供更多就业机会和改善基础设施，从而促进农村地区的发展。</w:t>
      </w:r>
    </w:p>
    <w:p>
      <w:pPr>
        <w:jc w:val="both"/>
      </w:pPr>
      <w:r>
        <w:rPr/>
        <w:t xml:space="preserve"/>
      </w:r>
    </w:p>
    <w:p>
      <w:pPr>
        <w:jc w:val="both"/>
      </w:pPr>
      <w:r>
        <w:rPr/>
        <w:t xml:space="preserve">3. 无根据的主张：文章中提到了一些关于传统村庄空心化原因和保护方法的主张，但没有提供足够的证据来支持这些主张。例如，文章没有详细说明商业化是导致传统村庄空心化的主要原因之一，并且没有提供相关研究结果来支持这一观点。</w:t>
      </w:r>
    </w:p>
    <w:p>
      <w:pPr>
        <w:jc w:val="both"/>
      </w:pPr>
      <w:r>
        <w:rPr/>
        <w:t xml:space="preserve"/>
      </w:r>
    </w:p>
    <w:p>
      <w:pPr>
        <w:jc w:val="both"/>
      </w:pPr>
      <w:r>
        <w:rPr/>
        <w:t xml:space="preserve">4. 缺失的考虑点：文章没有充分考虑到传统村庄空心化问题的多样性和复杂性。不同地区和不同村庄之间存在着巨大的差异，因此需要更加细致入微地研究每个具体情况下的原因和解决方案。</w:t>
      </w:r>
    </w:p>
    <w:p>
      <w:pPr>
        <w:jc w:val="both"/>
      </w:pPr>
      <w:r>
        <w:rPr/>
        <w:t xml:space="preserve"/>
      </w:r>
    </w:p>
    <w:p>
      <w:pPr>
        <w:jc w:val="both"/>
      </w:pPr>
      <w:r>
        <w:rPr/>
        <w:t xml:space="preserve">5. 所提出主张的缺失证据：文章中提到了一些关于传统村庄空心化治理政策的主张，但没有提供足够的证据来支持这些主张。例如，文章没有说明为什么这些政策可以有效解决传统村庄空心化问题，并且没有提供相关研究结果来支持这一观点。</w:t>
      </w:r>
    </w:p>
    <w:p>
      <w:pPr>
        <w:jc w:val="both"/>
      </w:pPr>
      <w:r>
        <w:rPr/>
        <w:t xml:space="preserve"/>
      </w:r>
    </w:p>
    <w:p>
      <w:pPr>
        <w:jc w:val="both"/>
      </w:pPr>
      <w:r>
        <w:rPr/>
        <w:t xml:space="preserve">6. 未探索的反驳：文章没有探讨可能存在的反驳观点或争议。对于一个复杂的问题，应该充分考虑不同观点和意见，并进行全面而客观的讨论。</w:t>
      </w:r>
    </w:p>
    <w:p>
      <w:pPr>
        <w:jc w:val="both"/>
      </w:pPr>
      <w:r>
        <w:rPr/>
        <w:t xml:space="preserve"/>
      </w:r>
    </w:p>
    <w:p>
      <w:pPr>
        <w:jc w:val="both"/>
      </w:pPr>
      <w:r>
        <w:rPr/>
        <w:t xml:space="preserve">7. 宣传内容：文章中存在一些宣传内容，如将中国传统村庄描述为“最大遗产”和“重要价值”，并强调其对生态文明建设和历史记忆的重要性。这种宣传性语言可能会导致读者对问题的客观认识产生偏差。</w:t>
      </w:r>
    </w:p>
    <w:p>
      <w:pPr>
        <w:jc w:val="both"/>
      </w:pPr>
      <w:r>
        <w:rPr/>
        <w:t xml:space="preserve"/>
      </w:r>
    </w:p>
    <w:p>
      <w:pPr>
        <w:jc w:val="both"/>
      </w:pPr>
      <w:r>
        <w:rPr/>
        <w:t xml:space="preserve">8. 偏袒：文章中存在一定程度的偏袒，将传统村庄空心化问题描述为严重威胁，并强调保护传统村庄的重要性，而忽视了现代化和城市化带来的好处和机遇。</w:t>
      </w:r>
    </w:p>
    <w:p>
      <w:pPr>
        <w:jc w:val="both"/>
      </w:pPr>
      <w:r>
        <w:rPr/>
        <w:t xml:space="preserve"/>
      </w:r>
    </w:p>
    <w:p>
      <w:pPr>
        <w:jc w:val="both"/>
      </w:pPr>
      <w:r>
        <w:rPr/>
        <w:t xml:space="preserve">9. 是否注意到可能的风险：文章没有充分考虑到传统村庄空心化问题解决方案可能带来的潜在风险。例如，过度保护传统村庄可能导致资源浪费和经济发展受阻。</w:t>
      </w:r>
    </w:p>
    <w:p>
      <w:pPr>
        <w:jc w:val="both"/>
      </w:pPr>
      <w:r>
        <w:rPr/>
        <w:t xml:space="preserve"/>
      </w:r>
    </w:p>
    <w:p>
      <w:pPr>
        <w:jc w:val="both"/>
      </w:pPr>
      <w:r>
        <w:rPr/>
        <w:t xml:space="preserve">10. 没有平等地呈现双方：文章中只关注了传统村庄空心化问题的负面影响，而没有平等地呈现现代化和城市化带来的积极影响。这种不平衡的报道可能会导致读者对问题的理解产生偏差。</w:t>
      </w:r>
    </w:p>
    <w:p>
      <w:pPr>
        <w:jc w:val="both"/>
      </w:pPr>
      <w:r>
        <w:rPr/>
        <w:t xml:space="preserve"/>
      </w:r>
    </w:p>
    <w:p>
      <w:pPr>
        <w:jc w:val="both"/>
      </w:pPr>
      <w:r>
        <w:rPr/>
        <w:t xml:space="preserve">总之，上述文章存在一些潜在偏见、片面报道、无根据的主张、缺失的考虑点、所提出主张缺乏证据、未探索的反驳以及宣传内容等问题。对于一个复杂且具有争议性的问题，应该进行更加全面和客观的分析和讨论。</w:t>
      </w:r>
    </w:p>
    <w:p>
      <w:pPr>
        <w:pStyle w:val="Heading1"/>
      </w:pPr>
      <w:bookmarkStart w:id="5" w:name="_Toc5"/>
      <w:r>
        <w:t>Topics for further research:</w:t>
      </w:r>
      <w:bookmarkEnd w:id="5"/>
    </w:p>
    <w:p>
      <w:pPr>
        <w:spacing w:after="0"/>
        <w:numPr>
          <w:ilvl w:val="0"/>
          <w:numId w:val="2"/>
        </w:numPr>
      </w:pPr>
      <w:r>
        <w:rPr/>
        <w:t xml:space="preserve">中国传统村庄空心化问题的复杂性和严重性的证据
</w:t>
      </w:r>
    </w:p>
    <w:p>
      <w:pPr>
        <w:spacing w:after="0"/>
        <w:numPr>
          <w:ilvl w:val="0"/>
          <w:numId w:val="2"/>
        </w:numPr>
      </w:pPr>
      <w:r>
        <w:rPr/>
        <w:t xml:space="preserve">现代化和城市化对农村居民生活方式和经济发展的影响
</w:t>
      </w:r>
    </w:p>
    <w:p>
      <w:pPr>
        <w:spacing w:after="0"/>
        <w:numPr>
          <w:ilvl w:val="0"/>
          <w:numId w:val="2"/>
        </w:numPr>
      </w:pPr>
      <w:r>
        <w:rPr/>
        <w:t xml:space="preserve">商业化是导致传统村庄空心化的主要原因之一的证据
</w:t>
      </w:r>
    </w:p>
    <w:p>
      <w:pPr>
        <w:spacing w:after="0"/>
        <w:numPr>
          <w:ilvl w:val="0"/>
          <w:numId w:val="2"/>
        </w:numPr>
      </w:pPr>
      <w:r>
        <w:rPr/>
        <w:t xml:space="preserve">不同地区和不同村庄之间传统村庄空心化问题的差异性的证据
</w:t>
      </w:r>
    </w:p>
    <w:p>
      <w:pPr>
        <w:spacing w:after="0"/>
        <w:numPr>
          <w:ilvl w:val="0"/>
          <w:numId w:val="2"/>
        </w:numPr>
      </w:pPr>
      <w:r>
        <w:rPr/>
        <w:t xml:space="preserve">传统村庄空心化治理政策的有效性的证据
</w:t>
      </w:r>
    </w:p>
    <w:p>
      <w:pPr>
        <w:numPr>
          <w:ilvl w:val="0"/>
          <w:numId w:val="2"/>
        </w:numPr>
      </w:pPr>
      <w:r>
        <w:rPr/>
        <w:t xml:space="preserve">传统村庄空心化问题解决方案可能带来的潜在风险的证据</w:t>
      </w:r>
    </w:p>
    <w:p>
      <w:pPr>
        <w:pStyle w:val="Heading1"/>
      </w:pPr>
      <w:bookmarkStart w:id="6" w:name="_Toc6"/>
      <w:r>
        <w:t>Report location:</w:t>
      </w:r>
      <w:bookmarkEnd w:id="6"/>
    </w:p>
    <w:p>
      <w:hyperlink r:id="rId8" w:history="1">
        <w:r>
          <w:rPr>
            <w:color w:val="2980b9"/>
            <w:u w:val="single"/>
          </w:rPr>
          <w:t xml:space="preserve">https://www.fullpicture.app/item/5f9709b7eeb528454708b9fa264ccc09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3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8/23/12759" TargetMode="External"/><Relationship Id="rId8" Type="http://schemas.openxmlformats.org/officeDocument/2006/relationships/hyperlink" Target="https://www.fullpicture.app/item/5f9709b7eeb528454708b9fa264cc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2023-09-04T12:21:40+02:00</dcterms:created>
  <dcterms:modified xsi:type="dcterms:W3CDTF">2023-09-04T12:21:40+02:00</dcterms:modified>
</cp:coreProperties>
</file>

<file path=docProps/custom.xml><?xml version="1.0" encoding="utf-8"?>
<Properties xmlns="http://schemas.openxmlformats.org/officeDocument/2006/custom-properties" xmlns:vt="http://schemas.openxmlformats.org/officeDocument/2006/docPropsVTypes"/>
</file>