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新形势下农村劳动力转移对农村反贫困的助推与挑战 - 中国知网</w:t></w:r><w:br/><w:hyperlink r:id="rId7" w:history="1"><w:r><w:rPr><w:color w:val="2980b9"/><w:u w:val="single"/></w:rPr><w:t xml:space="preserve">http://kns-cnki-net-443.webvpn.zufedfc.edu.cn/kcms2/article/abstract?v=lj1AjTyXPBtNsY3JoYbQYQIdIELpQsuKCZlKGkT73at4Hc5qnUBtpKf0p8i_jZLGOHijXCo13f3gU5bT7o4nFiorLXZrZZktPSB1IAMSjJnCm3HtLg5zBQ%3D%3D&uniplatform=NZKPT&language=gb</w:t></w:r></w:hyperlink></w:p><w:p><w:pPr><w:pStyle w:val="Heading1"/></w:pPr><w:bookmarkStart w:id="2" w:name="_Toc2"/><w:r><w:t>Article summary:</w:t></w:r><w:bookmarkEnd w:id="2"/></w:p><w:p><w:pPr><w:jc w:val="both"/></w:pPr><w:r><w:rPr/><w:t xml:space="preserve">1. 新形势下农村劳动力转移对农村反贫困的助推与挑战：文章指出，新形势下农村劳动力转移给农村反贫困带来了机遇和挑战。它促进了农村反贫困核心的转变，提升了农村反贫困目标的升级，延长了农村反贫困的时效性，改善了农村反贫困方法，并更新了观念。但同时也导致精英人才流失、产业基础薄弱、资本投入不足、公共管理基础削弱以及留守人员问题突出等问题。</w:t></w:r></w:p><w:p><w:pPr><w:jc w:val="both"/></w:pPr><w:r><w:rPr/><w:t xml:space="preserve"></w:t></w:r></w:p><w:p><w:pPr><w:jc w:val="both"/></w:pPr><w:r><w:rPr/><w:t xml:space="preserve">2. 农村反贫困需要四方合作：在新形势下，农村反贫困离不开“政府的引领力量”、“市场的牵引力”、“农民的主力军”和“社会参与”的四方合作。这意味着需要政府、市场、农民和社会各方共同努力来解决农村反贫困问题。</w:t></w:r></w:p><w:p><w:pPr><w:jc w:val="both"/></w:pPr><w:r><w:rPr/><w:t xml:space="preserve"></w:t></w:r></w:p><w:p><w:pPr><w:jc w:val="both"/></w:pPr><w:r><w:rPr/><w:t xml:space="preserve">3. 研究项目支持：文章还提到了一些研究项目的支持情况，包括中国博士后科学基金支持的项目、中央高校基本科研业务费专项资金项目以及北京邮电大学社会科学基金支持的项目。这表明文章的内容是在相关研究项目的支持下进行的。</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对于上述文章，我认为它存在以下几个问题：</w:t></w:r></w:p><w:p><w:pPr><w:jc w:val="both"/></w:pPr><w:r><w:rPr/><w:t xml:space="preserve"></w:t></w:r></w:p><w:p><w:pPr><w:jc w:val="both"/></w:pPr><w:r><w:rPr/><w:t xml:space="preserve">1. 潜在偏见及其来源：文章没有提供足够的数据和研究支持其观点，而是主要依赖于作者的个人意见和经验。这可能导致作者在表达观点时存在一定的偏见，并且可能受到其所处环境和背景的影响。</w:t></w:r></w:p><w:p><w:pPr><w:jc w:val="both"/></w:pPr><w:r><w:rPr/><w:t xml:space="preserve"></w:t></w:r></w:p><w:p><w:pPr><w:jc w:val="both"/></w:pPr><w:r><w:rPr/><w:t xml:space="preserve">2. 片面报道：文章只关注了农村劳动力转移对农村反贫困的助推作用，而忽略了潜在的挑战和问题。这种片面报道可能导致读者对该问题的理解不全面，并且无法得出全面客观的结论。</w:t></w:r></w:p><w:p><w:pPr><w:jc w:val="both"/></w:pPr><w:r><w:rPr/><w:t xml:space="preserve"></w:t></w:r></w:p><w:p><w:pPr><w:jc w:val="both"/></w:pPr><w:r><w:rPr/><w:t xml:space="preserve">3. 无根据的主张：文章中提到农村劳动力转移促进了农村反贫困目标的升级和改善，但没有提供具体证据来支持这些主张。缺乏实证研究结果可能使这些主张缺乏说服力。</w:t></w:r></w:p><w:p><w:pPr><w:jc w:val="both"/></w:pPr><w:r><w:rPr/><w:t xml:space="preserve"></w:t></w:r></w:p><w:p><w:pPr><w:jc w:val="both"/></w:pPr><w:r><w:rPr/><w:t xml:space="preserve">4. 缺失的考虑点：文章没有涉及到农村劳动力转移对家庭稳定性、社会关系以及生态环境等方面可能产生的负面影响。忽视这些重要因素可能导致对该问题的分析不完整。</w:t></w:r></w:p><w:p><w:pPr><w:jc w:val="both"/></w:pPr><w:r><w:rPr/><w:t xml:space="preserve"></w:t></w:r></w:p><w:p><w:pPr><w:jc w:val="both"/></w:pPr><w:r><w:rPr/><w:t xml:space="preserve">5. 所提出主张的缺失证据：文章中提到农村反贫困需要政府、市场、农民和社会的四力合作，但没有提供具体证据来支持这种合作模式的有效性。缺乏相关研究结果可能使这些主张缺乏可信度。</w:t></w:r></w:p><w:p><w:pPr><w:jc w:val="both"/></w:pPr><w:r><w:rPr/><w:t xml:space="preserve"></w:t></w:r></w:p><w:p><w:pPr><w:jc w:val="both"/></w:pPr><w:r><w:rPr/><w:t xml:space="preserve">6. 未探索的反驳：文章没有探讨可能存在的反对意见或观点，并未对这些观点进行充分的辩驳。这可能导致读者无法获得全面客观的信息，从而影响他们对该问题的判断。</w:t></w:r></w:p><w:p><w:pPr><w:jc w:val="both"/></w:pPr><w:r><w:rPr/><w:t xml:space="preserve"></w:t></w:r></w:p><w:p><w:pPr><w:jc w:val="both"/></w:pPr><w:r><w:rPr/><w:t xml:space="preserve">综上所述，上述文章存在潜在偏见、片面报道、无根据的主张、缺失考虑点等问题。为了提高其可信度和说服力，作者应该更加注重数据和研究支持，并且全面考虑各种因素和观点。</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numPr><w:ilvl w:val="0"/><w:numId w:val="2"/></w:numPr></w:pPr><w:r><w:rPr/><w:t xml:space="preserve">未探索的反驳</w:t></w:r></w:p><w:p><w:pPr><w:pStyle w:val="Heading1"/></w:pPr><w:bookmarkStart w:id="6" w:name="_Toc6"/><w:r><w:t>Report location:</w:t></w:r><w:bookmarkEnd w:id="6"/></w:p><w:p><w:hyperlink r:id="rId8" w:history="1"><w:r><w:rPr><w:color w:val="2980b9"/><w:u w:val="single"/></w:rPr><w:t xml:space="preserve">https://www.fullpicture.app/item/5fa221116beb726f7fa244f2f7ac778a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B1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ns-cnki-net-443.webvpn.zufedfc.edu.cn/kcms2/article/abstract?v=lj1AjTyXPBtNsY3JoYbQYQIdIELpQsuKCZlKGkT73at4Hc5qnUBtpKf0p8i_jZLGOHijXCo13f3gU5bT7o4nFiorLXZrZZktPSB1IAMSjJnCm3HtLg5zBQ%3D%3D&amp;uniplatform=NZKPT&amp;language=gb" TargetMode="External"/><Relationship Id="rId8" Type="http://schemas.openxmlformats.org/officeDocument/2006/relationships/hyperlink" Target="https://www.fullpicture.app/item/5fa221116beb726f7fa244f2f7ac7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2024-01-12T00:01:41+01:00</dcterms:created>
  <dcterms:modified xsi:type="dcterms:W3CDTF">2024-01-12T00:01:41+01:00</dcterms:modified>
</cp:coreProperties>
</file>

<file path=docProps/custom.xml><?xml version="1.0" encoding="utf-8"?>
<Properties xmlns="http://schemas.openxmlformats.org/officeDocument/2006/custom-properties" xmlns:vt="http://schemas.openxmlformats.org/officeDocument/2006/docPropsVTypes"/>
</file>