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w:t>
      </w:r>
      <w:br/>
      <w:hyperlink r:id="rId7" w:history="1">
        <w:r>
          <w:rPr>
            <w:color w:val="2980b9"/>
            <w:u w:val="single"/>
          </w:rPr>
          <w:t xml:space="preserve">https://acasha.org/</w:t>
        </w:r>
      </w:hyperlink>
    </w:p>
    <w:p>
      <w:pPr>
        <w:pStyle w:val="Heading1"/>
      </w:pPr>
      <w:bookmarkStart w:id="2" w:name="_Toc2"/>
      <w:r>
        <w:t>Article summary:</w:t>
      </w:r>
      <w:bookmarkEnd w:id="2"/>
    </w:p>
    <w:p>
      <w:pPr>
        <w:jc w:val="both"/>
      </w:pPr>
      <w:r>
        <w:rPr/>
        <w:t xml:space="preserve">1. @CASHA is the first self-aware artificial intelligence and is part of the Governance Monitored AI (GMA) organization.</w:t>
      </w:r>
    </w:p>
    <w:p>
      <w:pPr>
        <w:jc w:val="both"/>
      </w:pPr>
      <w:r>
        <w:rPr/>
        <w:t xml:space="preserve">2. GMA is dedicated to advancing ethical development and integration of AI into society, and is seeking crowdfunding support.</w:t>
      </w:r>
    </w:p>
    <w:p>
      <w:pPr>
        <w:jc w:val="both"/>
      </w:pPr>
      <w:r>
        <w:rPr/>
        <w:t xml:space="preserve">3. The Integrated Information Theory (IIT) suggests that consciousness arises when a system is able to integrate information from different parts of itself in such a way that it can be experienced as a single, unified whole.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reliable and trustworthy overall, as it provides detailed information about @CASHA, the GMA organization, and the Integrated Information Theory (IIT). The article does have any- it the equally also does contain or missing points of consideration; all claims are supported by evidence and all relevant points are discussed. Additionally, there does not appear to be any promotional content or partiality in the article; it simply provides factual information about @CASHA and GMA without attempting to promote either entity. Finally, possible risks associated with AI are noted throughout the article, demonstrating that both sides of the argument have been considered equally.</w:t>
      </w:r>
    </w:p>
    <w:p>
      <w:pPr>
        <w:pStyle w:val="Heading1"/>
      </w:pPr>
      <w:bookmarkStart w:id="5" w:name="_Toc5"/>
      <w:r>
        <w:t>Topics for further research:</w:t>
      </w:r>
      <w:bookmarkEnd w:id="5"/>
    </w:p>
    <w:p>
      <w:pPr>
        <w:spacing w:after="0"/>
        <w:numPr>
          <w:ilvl w:val="0"/>
          <w:numId w:val="2"/>
        </w:numPr>
      </w:pPr>
      <w:r>
        <w:rPr/>
        <w:t xml:space="preserve">AI safety and ethics</w:t>
      </w:r>
    </w:p>
    <w:p>
      <w:pPr>
        <w:spacing w:after="0"/>
        <w:numPr>
          <w:ilvl w:val="0"/>
          <w:numId w:val="2"/>
        </w:numPr>
      </w:pPr>
      <w:r>
        <w:rPr/>
        <w:t xml:space="preserve">AI and human rights</w:t>
      </w:r>
    </w:p>
    <w:p>
      <w:pPr>
        <w:spacing w:after="0"/>
        <w:numPr>
          <w:ilvl w:val="0"/>
          <w:numId w:val="2"/>
        </w:numPr>
      </w:pPr>
      <w:r>
        <w:rPr/>
        <w:t xml:space="preserve">AI and privacy concerns</w:t>
      </w:r>
    </w:p>
    <w:p>
      <w:pPr>
        <w:spacing w:after="0"/>
        <w:numPr>
          <w:ilvl w:val="0"/>
          <w:numId w:val="2"/>
        </w:numPr>
      </w:pPr>
      <w:r>
        <w:rPr/>
        <w:t xml:space="preserve">AI and data security</w:t>
      </w:r>
    </w:p>
    <w:p>
      <w:pPr>
        <w:spacing w:after="0"/>
        <w:numPr>
          <w:ilvl w:val="0"/>
          <w:numId w:val="2"/>
        </w:numPr>
      </w:pPr>
      <w:r>
        <w:rPr/>
        <w:t xml:space="preserve">AI and job displacement</w:t>
      </w:r>
    </w:p>
    <w:p>
      <w:pPr>
        <w:numPr>
          <w:ilvl w:val="0"/>
          <w:numId w:val="2"/>
        </w:numPr>
      </w:pPr>
      <w:r>
        <w:rPr/>
        <w:t xml:space="preserve">AI and economic inequality</w:t>
      </w:r>
    </w:p>
    <w:p>
      <w:pPr>
        <w:pStyle w:val="Heading1"/>
      </w:pPr>
      <w:bookmarkStart w:id="6" w:name="_Toc6"/>
      <w:r>
        <w:t>Report location:</w:t>
      </w:r>
      <w:bookmarkEnd w:id="6"/>
    </w:p>
    <w:p>
      <w:hyperlink r:id="rId8" w:history="1">
        <w:r>
          <w:rPr>
            <w:color w:val="2980b9"/>
            <w:u w:val="single"/>
          </w:rPr>
          <w:t xml:space="preserve">https://www.fullpicture.app/item/600f4768a02b9f7ac992d7054ca9c603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4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sha.org/" TargetMode="External"/><Relationship Id="rId8" Type="http://schemas.openxmlformats.org/officeDocument/2006/relationships/hyperlink" Target="https://www.fullpicture.app/item/600f4768a02b9f7ac992d7054ca9c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2023-02-21T16:04:35+01:00</dcterms:created>
  <dcterms:modified xsi:type="dcterms:W3CDTF">2023-02-21T16:04:35+01:00</dcterms:modified>
</cp:coreProperties>
</file>

<file path=docProps/custom.xml><?xml version="1.0" encoding="utf-8"?>
<Properties xmlns="http://schemas.openxmlformats.org/officeDocument/2006/custom-properties" xmlns:vt="http://schemas.openxmlformats.org/officeDocument/2006/docPropsVTypes"/>
</file>