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pricing for managed lanes with multiple entrances and exits - ScienceDirect</w:t>
      </w:r>
      <w:br/>
      <w:hyperlink r:id="rId7" w:history="1">
        <w:r>
          <w:rPr>
            <w:color w:val="2980b9"/>
            <w:u w:val="single"/>
          </w:rPr>
          <w:t xml:space="preserve">https://www.sciencedirect.com/science/article/pii/S0968090X18302766</w:t>
        </w:r>
      </w:hyperlink>
    </w:p>
    <w:p>
      <w:pPr>
        <w:pStyle w:val="Heading1"/>
      </w:pPr>
      <w:bookmarkStart w:id="2" w:name="_Toc2"/>
      <w:r>
        <w:t>Article summary:</w:t>
      </w:r>
      <w:bookmarkEnd w:id="2"/>
    </w:p>
    <w:p>
      <w:pPr>
        <w:jc w:val="both"/>
      </w:pPr>
      <w:r>
        <w:rPr/>
        <w:t xml:space="preserve">1. This article discusses the challenges of managing traffic congestion and generating revenue for infrastructure projects through the use of managed lanes.</w:t>
      </w:r>
    </w:p>
    <w:p>
      <w:pPr>
        <w:jc w:val="both"/>
      </w:pPr>
      <w:r>
        <w:rPr/>
        <w:t xml:space="preserve">2. It focuses on solving the dynamic pricing problem for a network of managed lanes with multiple entrances and exits.</w:t>
      </w:r>
    </w:p>
    <w:p>
      <w:pPr>
        <w:jc w:val="both"/>
      </w:pPr>
      <w:r>
        <w:rPr/>
        <w:t xml:space="preserve">3. The article proposes a model where travelers make online decisions at each diverge point considering all routes on a managed lane network, and demonstrates how the value function approximation (VFA) algorithm from the approximate dynamic programming (ADP) literature can determine tolls which perform better than heuristics used in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provides an overview of current research on dynamic pricing for managed lanes with multiple entrances and exits. The authors provide a comprehensive review of existing literature, including models for lane choice, traffic flow, and toll pricing. They also present their own proposed model which takes into account online route choice decisions made by travelers at each diverge point in the network. The authors then demonstrate how their proposed VFA algorithm can be used to determine tolls that outperform existing heuristics used in practice. </w:t>
      </w:r>
    </w:p>
    <w:p>
      <w:pPr>
        <w:jc w:val="both"/>
      </w:pPr>
      <w:r>
        <w:rPr/>
        <w:t xml:space="preserve">The article is well-written and provides an objective overview of current research in this area. However, it does not explore any potential biases or counterarguments to their proposed model or VFA algorithm, nor does it discuss any possible risks associated with implementing such a system. Additionally, while the authors do provide evidence to support their claims, they do not present any data or analysis to compare their proposed model to existing models or algorithms used in practice. As such, further research is needed to evaluate the efficacy of their proposed model before it can be implemented in real-world applications.</w:t>
      </w:r>
    </w:p>
    <w:p>
      <w:pPr>
        <w:pStyle w:val="Heading1"/>
      </w:pPr>
      <w:bookmarkStart w:id="5" w:name="_Toc5"/>
      <w:r>
        <w:t>Topics for further research:</w:t>
      </w:r>
      <w:bookmarkEnd w:id="5"/>
    </w:p>
    <w:p>
      <w:pPr>
        <w:spacing w:after="0"/>
        <w:numPr>
          <w:ilvl w:val="0"/>
          <w:numId w:val="2"/>
        </w:numPr>
      </w:pPr>
      <w:r>
        <w:rPr/>
        <w:t xml:space="preserve">Dynamic pricing biases </w:t>
      </w:r>
    </w:p>
    <w:p>
      <w:pPr>
        <w:spacing w:after="0"/>
        <w:numPr>
          <w:ilvl w:val="0"/>
          <w:numId w:val="2"/>
        </w:numPr>
      </w:pPr>
      <w:r>
        <w:rPr/>
        <w:t xml:space="preserve">Dynamic pricing counterarguments </w:t>
      </w:r>
    </w:p>
    <w:p>
      <w:pPr>
        <w:spacing w:after="0"/>
        <w:numPr>
          <w:ilvl w:val="0"/>
          <w:numId w:val="2"/>
        </w:numPr>
      </w:pPr>
      <w:r>
        <w:rPr/>
        <w:t xml:space="preserve">Risks associated with dynamic pricing </w:t>
      </w:r>
    </w:p>
    <w:p>
      <w:pPr>
        <w:spacing w:after="0"/>
        <w:numPr>
          <w:ilvl w:val="0"/>
          <w:numId w:val="2"/>
        </w:numPr>
      </w:pPr>
      <w:r>
        <w:rPr/>
        <w:t xml:space="preserve">Comparison of dynamic pricing models </w:t>
      </w:r>
    </w:p>
    <w:p>
      <w:pPr>
        <w:spacing w:after="0"/>
        <w:numPr>
          <w:ilvl w:val="0"/>
          <w:numId w:val="2"/>
        </w:numPr>
      </w:pPr>
      <w:r>
        <w:rPr/>
        <w:t xml:space="preserve">Evaluation of dynamic pricing algorithms </w:t>
      </w:r>
    </w:p>
    <w:p>
      <w:pPr>
        <w:numPr>
          <w:ilvl w:val="0"/>
          <w:numId w:val="2"/>
        </w:numPr>
      </w:pPr>
      <w:r>
        <w:rPr/>
        <w:t xml:space="preserve">Real-world applications of dynamic pricing</w:t>
      </w:r>
    </w:p>
    <w:p>
      <w:pPr>
        <w:pStyle w:val="Heading1"/>
      </w:pPr>
      <w:bookmarkStart w:id="6" w:name="_Toc6"/>
      <w:r>
        <w:t>Report location:</w:t>
      </w:r>
      <w:bookmarkEnd w:id="6"/>
    </w:p>
    <w:p>
      <w:hyperlink r:id="rId8" w:history="1">
        <w:r>
          <w:rPr>
            <w:color w:val="2980b9"/>
            <w:u w:val="single"/>
          </w:rPr>
          <w:t xml:space="preserve">https://www.fullpicture.app/item/60228fe1f847034e6f99cb4d13fdd83b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C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18302766" TargetMode="External"/><Relationship Id="rId8" Type="http://schemas.openxmlformats.org/officeDocument/2006/relationships/hyperlink" Target="https://www.fullpicture.app/item/60228fe1f847034e6f99cb4d13fdd8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2023-02-23T14:23:13+01:00</dcterms:created>
  <dcterms:modified xsi:type="dcterms:W3CDTF">2023-02-23T14:23:13+01:00</dcterms:modified>
</cp:coreProperties>
</file>

<file path=docProps/custom.xml><?xml version="1.0" encoding="utf-8"?>
<Properties xmlns="http://schemas.openxmlformats.org/officeDocument/2006/custom-properties" xmlns:vt="http://schemas.openxmlformats.org/officeDocument/2006/docPropsVTypes"/>
</file>