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Nowcasting Challenges during the Beijing Olympics: Successes, Failures, and Implications for Future Nowcasting Systems</w:t>
      </w:r>
      <w:br/>
      <w:hyperlink r:id="rId7" w:history="1">
        <w:r>
          <w:rPr>
            <w:color w:val="2980b9"/>
            <w:u w:val="single"/>
          </w:rPr>
          <w:t xml:space="preserve">https://www.researchgate.net/publication/252507468_Nowcasting_Challenges_during_the_Beijing_Olympics_Successes_Failures_and_Implications_for_Future_Nowcasting_Systems</w:t>
        </w:r>
      </w:hyperlink>
    </w:p>
    <w:p>
      <w:pPr>
        <w:pStyle w:val="Heading1"/>
      </w:pPr>
      <w:bookmarkStart w:id="2" w:name="_Toc2"/>
      <w:r>
        <w:t>Article summary:</w:t>
      </w:r>
      <w:bookmarkEnd w:id="2"/>
    </w:p>
    <w:p>
      <w:pPr>
        <w:jc w:val="both"/>
      </w:pPr>
      <w:r>
        <w:rPr/>
        <w:t xml:space="preserve">1. The Beijing 2008 Forecast Demonstration Project (B08FDP) included a variety of nowcasting systems from China, Australia, Canada, and the United States.</w:t>
      </w:r>
    </w:p>
    <w:p>
      <w:pPr>
        <w:jc w:val="both"/>
      </w:pPr>
      <w:r>
        <w:rPr/>
        <w:t xml:space="preserve">2. The topography surrounding Beijing provided unique challenges in that it often enhanced the degree and extent of storm initiation, growth, and dissipation.</w:t>
      </w:r>
    </w:p>
    <w:p>
      <w:pPr>
        <w:jc w:val="both"/>
      </w:pPr>
      <w:r>
        <w:rPr/>
        <w:t xml:space="preserve">3. The Chinese Olympic forecasters considered the B08FDP human consensus forecasts to be useful due to the development of nowcasting rules predicated on the character of Beijing convective weather realized over the previous two summers.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an overview of the successes and failures of nowcasting systems during the Beijing Olympics in 2008. It is written by experts in their field with relevant experience and knowledge on this topic, which adds to its credibility. Furthermore, it includes detailed information about the various nowcasting systems used during this period as well as their respective successes and failures. Additionally, it provides insights into how these systems can be improved for future use. </w:t>
      </w:r>
    </w:p>
    <w:p>
      <w:pPr>
        <w:jc w:val="both"/>
      </w:pPr>
      <w:r>
        <w:rPr/>
        <w:t xml:space="preserve">The article does not appear to have any biases or one-sided reporting as it presents both sides equally and objectively. It also does not contain any unsupported claims or missing points of consideration as all claims are backed up with evidence from research conducted by experts in this field. Furthermore, there are no unexplored counterarguments or promotional content present in this article as it focuses solely on providing an objective overview of nowcasting systems during the Beijing Olympics in 2008. Lastly, possible risks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Nowcasting systems accuracy</w:t>
      </w:r>
    </w:p>
    <w:p>
      <w:pPr>
        <w:spacing w:after="0"/>
        <w:numPr>
          <w:ilvl w:val="0"/>
          <w:numId w:val="2"/>
        </w:numPr>
      </w:pPr>
      <w:r>
        <w:rPr/>
        <w:t xml:space="preserve">Nowcasting systems applications</w:t>
      </w:r>
    </w:p>
    <w:p>
      <w:pPr>
        <w:spacing w:after="0"/>
        <w:numPr>
          <w:ilvl w:val="0"/>
          <w:numId w:val="2"/>
        </w:numPr>
      </w:pPr>
      <w:r>
        <w:rPr/>
        <w:t xml:space="preserve">Nowcasting systems performance evaluation</w:t>
      </w:r>
    </w:p>
    <w:p>
      <w:pPr>
        <w:spacing w:after="0"/>
        <w:numPr>
          <w:ilvl w:val="0"/>
          <w:numId w:val="2"/>
        </w:numPr>
      </w:pPr>
      <w:r>
        <w:rPr/>
        <w:t xml:space="preserve">Nowcasting systems improvement strategies</w:t>
      </w:r>
    </w:p>
    <w:p>
      <w:pPr>
        <w:spacing w:after="0"/>
        <w:numPr>
          <w:ilvl w:val="0"/>
          <w:numId w:val="2"/>
        </w:numPr>
      </w:pPr>
      <w:r>
        <w:rPr/>
        <w:t xml:space="preserve">Nowcasting systems for weather forecasting</w:t>
      </w:r>
    </w:p>
    <w:p>
      <w:pPr>
        <w:numPr>
          <w:ilvl w:val="0"/>
          <w:numId w:val="2"/>
        </w:numPr>
      </w:pPr>
      <w:r>
        <w:rPr/>
        <w:t xml:space="preserve">Nowcasting systems for disaster management</w:t>
      </w:r>
    </w:p>
    <w:p>
      <w:pPr>
        <w:pStyle w:val="Heading1"/>
      </w:pPr>
      <w:bookmarkStart w:id="6" w:name="_Toc6"/>
      <w:r>
        <w:t>Report location:</w:t>
      </w:r>
      <w:bookmarkEnd w:id="6"/>
    </w:p>
    <w:p>
      <w:hyperlink r:id="rId8" w:history="1">
        <w:r>
          <w:rPr>
            <w:color w:val="2980b9"/>
            <w:u w:val="single"/>
          </w:rPr>
          <w:t xml:space="preserve">https://www.fullpicture.app/item/603f88e1cc32087dcfaea7a707c60380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CB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2507468_Nowcasting_Challenges_during_the_Beijing_Olympics_Successes_Failures_and_Implications_for_Future_Nowcasting_Systems" TargetMode="External"/><Relationship Id="rId8" Type="http://schemas.openxmlformats.org/officeDocument/2006/relationships/hyperlink" Target="https://www.fullpicture.app/item/603f88e1cc32087dcfaea7a707c603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2023-02-23T22:02:31+01:00</dcterms:created>
  <dcterms:modified xsi:type="dcterms:W3CDTF">2023-02-23T22:02:31+01:00</dcterms:modified>
</cp:coreProperties>
</file>

<file path=docProps/custom.xml><?xml version="1.0" encoding="utf-8"?>
<Properties xmlns="http://schemas.openxmlformats.org/officeDocument/2006/custom-properties" xmlns:vt="http://schemas.openxmlformats.org/officeDocument/2006/docPropsVTypes"/>
</file>