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Nissan Finance, Offers &amp; Payment Options | Nissan USA</w:t>
      </w:r>
      <w:br/>
      <w:hyperlink r:id="rId7" w:history="1">
        <w:r>
          <w:rPr>
            <w:color w:val="2980b9"/>
            <w:u w:val="single"/>
          </w:rPr>
          <w:t xml:space="preserve">https://www.nissanusa.com/owners/benefits/nissan-finance.html</w:t>
        </w:r>
      </w:hyperlink>
    </w:p>
    <w:p>
      <w:pPr>
        <w:pStyle w:val="Heading1"/>
      </w:pPr>
      <w:bookmarkStart w:id="2" w:name="_Toc2"/>
      <w:r>
        <w:t>Article summary:</w:t>
      </w:r>
      <w:bookmarkEnd w:id="2"/>
    </w:p>
    <w:p>
      <w:pPr>
        <w:jc w:val="both"/>
      </w:pPr>
      <w:r>
        <w:rPr/>
        <w:t xml:space="preserve">1. Nissan offers both leasing and buying options for their vehicles, allowing customers to choose the option that best suits their needs.</w:t>
      </w:r>
    </w:p>
    <w:p>
      <w:pPr>
        <w:jc w:val="both"/>
      </w:pPr>
      <w:r>
        <w:rPr/>
        <w:t xml:space="preserve">2. The NMAC Lease Return Process is designed to make the end of a lease stress-free for customers.</w:t>
      </w:r>
    </w:p>
    <w:p>
      <w:pPr>
        <w:jc w:val="both"/>
      </w:pPr>
      <w:r>
        <w:rPr/>
        <w:t xml:space="preserve">3. The SignatureFLEX Lease program allows customers to tailor their lease based on their mileage needs and provides regular updates on mileage usage.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from Nissan USA provides information about Nissan Finance, offers, and payment options. However, it lacks in-depth analysis and contains promotional content that may bias the reader towards leasing or buying a Nissan vehicle.</w:t>
      </w:r>
    </w:p>
    <w:p>
      <w:pPr>
        <w:jc w:val="both"/>
      </w:pPr>
      <w:r>
        <w:rPr/>
        <w:t xml:space="preserve"/>
      </w:r>
    </w:p>
    <w:p>
      <w:pPr>
        <w:jc w:val="both"/>
      </w:pPr>
      <w:r>
        <w:rPr/>
        <w:t xml:space="preserve">One potential bias in the article is the emphasis on leasing as a great option for those who drive less than 15,000 miles per year and want to enjoy a new Nissan every 2-4 years. This may overlook the needs of individuals who drive more than 15,000 miles per year or prefer to own their vehicle for a longer period. The article does mention that buying is ideal for those who drive a lot or put their Nissan through heavy use, but this point is not given equal weight compared to the benefits of leasing.</w:t>
      </w:r>
    </w:p>
    <w:p>
      <w:pPr>
        <w:jc w:val="both"/>
      </w:pPr>
      <w:r>
        <w:rPr/>
        <w:t xml:space="preserve"/>
      </w:r>
    </w:p>
    <w:p>
      <w:pPr>
        <w:jc w:val="both"/>
      </w:pPr>
      <w:r>
        <w:rPr/>
        <w:t xml:space="preserve">Additionally, the article does not provide enough evidence or data to support its claims about leasing being a better option for certain individuals. It would be helpful to include statistics or studies that demonstrate the financial advantages of leasing versus buying in different scenarios.</w:t>
      </w:r>
    </w:p>
    <w:p>
      <w:pPr>
        <w:jc w:val="both"/>
      </w:pPr>
      <w:r>
        <w:rPr/>
        <w:t xml:space="preserve"/>
      </w:r>
    </w:p>
    <w:p>
      <w:pPr>
        <w:jc w:val="both"/>
      </w:pPr>
      <w:r>
        <w:rPr/>
        <w:t xml:space="preserve">Furthermore, the article fails to explore counterarguments or potential risks associated with leasing or buying a Nissan vehicle. For example, it does not discuss potential downsides of leasing such as mileage restrictions, wear and tear fees at lease end, or limited customization options. Similarly, it does not address potential disadvantages of buying such as depreciation and maintenance costs.</w:t>
      </w:r>
    </w:p>
    <w:p>
      <w:pPr>
        <w:jc w:val="both"/>
      </w:pPr>
      <w:r>
        <w:rPr/>
        <w:t xml:space="preserve"/>
      </w:r>
    </w:p>
    <w:p>
      <w:pPr>
        <w:jc w:val="both"/>
      </w:pPr>
      <w:r>
        <w:rPr/>
        <w:t xml:space="preserve">The article also includes promotional content for NMAC Lease Return Process and SignatureFLEX Lease without providing sufficient information about these programs. It would be beneficial to include more details about these processes and highlight any limitations or conditions associated with them.</w:t>
      </w:r>
    </w:p>
    <w:p>
      <w:pPr>
        <w:jc w:val="both"/>
      </w:pPr>
      <w:r>
        <w:rPr/>
        <w:t xml:space="preserve"/>
      </w:r>
    </w:p>
    <w:p>
      <w:pPr>
        <w:jc w:val="both"/>
      </w:pPr>
      <w:r>
        <w:rPr/>
        <w:t xml:space="preserve">Overall, the article lacks critical analysis and presents a one-sided view favoring leasing over buying without adequately addressing alternative perspectives or potential drawbacks. It would benefit from providing more balanced information and supporting its claims with evidence and data.</w:t>
      </w:r>
    </w:p>
    <w:p>
      <w:pPr>
        <w:pStyle w:val="Heading1"/>
      </w:pPr>
      <w:bookmarkStart w:id="5" w:name="_Toc5"/>
      <w:r>
        <w:t>Topics for further research:</w:t>
      </w:r>
      <w:bookmarkEnd w:id="5"/>
    </w:p>
    <w:p>
      <w:pPr>
        <w:spacing w:after="0"/>
        <w:numPr>
          <w:ilvl w:val="0"/>
          <w:numId w:val="2"/>
        </w:numPr>
      </w:pPr>
      <w:r>
        <w:rPr/>
        <w:t xml:space="preserve">Pros and cons of leasing a car
</w:t>
      </w:r>
    </w:p>
    <w:p>
      <w:pPr>
        <w:spacing w:after="0"/>
        <w:numPr>
          <w:ilvl w:val="0"/>
          <w:numId w:val="2"/>
        </w:numPr>
      </w:pPr>
      <w:r>
        <w:rPr/>
        <w:t xml:space="preserve">Mileage restrictions and fees in car leasing
</w:t>
      </w:r>
    </w:p>
    <w:p>
      <w:pPr>
        <w:spacing w:after="0"/>
        <w:numPr>
          <w:ilvl w:val="0"/>
          <w:numId w:val="2"/>
        </w:numPr>
      </w:pPr>
      <w:r>
        <w:rPr/>
        <w:t xml:space="preserve">Financial advantages of buying a car versus leasing
</w:t>
      </w:r>
    </w:p>
    <w:p>
      <w:pPr>
        <w:spacing w:after="0"/>
        <w:numPr>
          <w:ilvl w:val="0"/>
          <w:numId w:val="2"/>
        </w:numPr>
      </w:pPr>
      <w:r>
        <w:rPr/>
        <w:t xml:space="preserve">Depreciation and maintenance costs of owning a car
</w:t>
      </w:r>
    </w:p>
    <w:p>
      <w:pPr>
        <w:spacing w:after="0"/>
        <w:numPr>
          <w:ilvl w:val="0"/>
          <w:numId w:val="2"/>
        </w:numPr>
      </w:pPr>
      <w:r>
        <w:rPr/>
        <w:t xml:space="preserve">NMAC Lease Return Process details and limitations
</w:t>
      </w:r>
    </w:p>
    <w:p>
      <w:pPr>
        <w:numPr>
          <w:ilvl w:val="0"/>
          <w:numId w:val="2"/>
        </w:numPr>
      </w:pPr>
      <w:r>
        <w:rPr/>
        <w:t xml:space="preserve">SignatureFLEX Lease program conditions and benefits</w:t>
      </w:r>
    </w:p>
    <w:p>
      <w:pPr>
        <w:pStyle w:val="Heading1"/>
      </w:pPr>
      <w:bookmarkStart w:id="6" w:name="_Toc6"/>
      <w:r>
        <w:t>Report location:</w:t>
      </w:r>
      <w:bookmarkEnd w:id="6"/>
    </w:p>
    <w:p>
      <w:hyperlink r:id="rId8" w:history="1">
        <w:r>
          <w:rPr>
            <w:color w:val="2980b9"/>
            <w:u w:val="single"/>
          </w:rPr>
          <w:t xml:space="preserve">https://www.fullpicture.app/item/606908bfc310c2185b2b5409842e9a35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102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issanusa.com/owners/benefits/nissan-finance.html" TargetMode="External"/><Relationship Id="rId8" Type="http://schemas.openxmlformats.org/officeDocument/2006/relationships/hyperlink" Target="https://www.fullpicture.app/item/606908bfc310c2185b2b5409842e9a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2023-12-31T16:08:31+01:00</dcterms:created>
  <dcterms:modified xsi:type="dcterms:W3CDTF">2023-12-31T16:08:31+01:00</dcterms:modified>
</cp:coreProperties>
</file>

<file path=docProps/custom.xml><?xml version="1.0" encoding="utf-8"?>
<Properties xmlns="http://schemas.openxmlformats.org/officeDocument/2006/custom-properties" xmlns:vt="http://schemas.openxmlformats.org/officeDocument/2006/docPropsVTypes"/>
</file>